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716648" w14:textId="75692D66" w:rsidR="00596A3D" w:rsidRPr="003F0E33" w:rsidRDefault="00596A3D" w:rsidP="00596A3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F0E33">
        <w:rPr>
          <w:rFonts w:ascii="Times New Roman" w:hAnsi="Times New Roman" w:cs="Times New Roman"/>
          <w:b/>
          <w:bCs/>
          <w:sz w:val="24"/>
          <w:szCs w:val="24"/>
        </w:rPr>
        <w:t>Procedura ochrony danych sygnalisty w ramach zgłoszenia</w:t>
      </w:r>
      <w:r w:rsidR="003F0E33" w:rsidRPr="003F0E33">
        <w:rPr>
          <w:rFonts w:ascii="Times New Roman" w:hAnsi="Times New Roman" w:cs="Times New Roman"/>
          <w:b/>
          <w:bCs/>
          <w:sz w:val="24"/>
          <w:szCs w:val="24"/>
        </w:rPr>
        <w:t xml:space="preserve"> nieprawidłowości</w:t>
      </w:r>
    </w:p>
    <w:p w14:paraId="1E6DC4CE" w14:textId="77777777" w:rsidR="00596A3D" w:rsidRPr="003F0E33" w:rsidRDefault="00596A3D" w:rsidP="00596A3D">
      <w:pPr>
        <w:rPr>
          <w:rFonts w:ascii="Times New Roman" w:hAnsi="Times New Roman" w:cs="Times New Roman"/>
          <w:sz w:val="24"/>
          <w:szCs w:val="24"/>
        </w:rPr>
      </w:pPr>
    </w:p>
    <w:p w14:paraId="7423D4D8" w14:textId="79C22425" w:rsidR="00596A3D" w:rsidRPr="003F0E33" w:rsidRDefault="001E15A9" w:rsidP="00596A3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DD7D2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F0E33" w:rsidRPr="003F0E33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="00596A3D" w:rsidRPr="003F0E33">
        <w:rPr>
          <w:rFonts w:ascii="Times New Roman" w:hAnsi="Times New Roman" w:cs="Times New Roman"/>
          <w:b/>
          <w:bCs/>
          <w:sz w:val="24"/>
          <w:szCs w:val="24"/>
        </w:rPr>
        <w:t>Zasady ogólne</w:t>
      </w:r>
    </w:p>
    <w:p w14:paraId="1DA963A6" w14:textId="77777777" w:rsidR="00596A3D" w:rsidRPr="003F0E33" w:rsidRDefault="00596A3D" w:rsidP="00596A3D">
      <w:pPr>
        <w:pStyle w:val="Akapitzlis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0660907B" w14:textId="09FA0C33" w:rsidR="00596A3D" w:rsidRPr="003F0E33" w:rsidRDefault="00596A3D" w:rsidP="00596A3D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F0E33">
        <w:rPr>
          <w:rFonts w:ascii="Times New Roman" w:hAnsi="Times New Roman" w:cs="Times New Roman"/>
          <w:sz w:val="24"/>
          <w:szCs w:val="24"/>
        </w:rPr>
        <w:t>Procedura zostaje ustanowiona w celu zapewnienia należytej ochrony danych osobowych</w:t>
      </w:r>
      <w:r w:rsidR="008E7498" w:rsidRPr="003F0E33">
        <w:rPr>
          <w:rFonts w:ascii="Times New Roman" w:hAnsi="Times New Roman" w:cs="Times New Roman"/>
          <w:sz w:val="24"/>
          <w:szCs w:val="24"/>
        </w:rPr>
        <w:t xml:space="preserve"> </w:t>
      </w:r>
      <w:r w:rsidRPr="003F0E33">
        <w:rPr>
          <w:rFonts w:ascii="Times New Roman" w:hAnsi="Times New Roman" w:cs="Times New Roman"/>
          <w:sz w:val="24"/>
          <w:szCs w:val="24"/>
        </w:rPr>
        <w:t>sygnalistów, a także zapewnienia właściwego stosowania prawa oraz  RODO w odniesieniu do ich danych</w:t>
      </w:r>
      <w:r w:rsidR="003F0E33" w:rsidRPr="003F0E33">
        <w:rPr>
          <w:rFonts w:ascii="Times New Roman" w:hAnsi="Times New Roman" w:cs="Times New Roman"/>
          <w:sz w:val="24"/>
          <w:szCs w:val="24"/>
        </w:rPr>
        <w:t>.</w:t>
      </w:r>
    </w:p>
    <w:p w14:paraId="41936280" w14:textId="10BA563C" w:rsidR="00596A3D" w:rsidRPr="003F0E33" w:rsidRDefault="00596A3D" w:rsidP="00596A3D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F0E33">
        <w:rPr>
          <w:rFonts w:ascii="Times New Roman" w:hAnsi="Times New Roman" w:cs="Times New Roman"/>
          <w:sz w:val="24"/>
          <w:szCs w:val="24"/>
        </w:rPr>
        <w:t>Sygnaliści pełnią niezastąpioną funkcję w społeczeństwie, gdyż ich działania umożliwiają  identyfikację nieprawidłowości. Określone w Procedurze mechanizmy mają na celu ograniczenie osobistego ryzyka osoby zgłaszającej nieprawidłowości, w tym negatywnych konsekwencji ze strony osób i podmiotów, do których odnosiło się zgłoszenie.</w:t>
      </w:r>
    </w:p>
    <w:p w14:paraId="4E369B98" w14:textId="77777777" w:rsidR="00596A3D" w:rsidRPr="003F0E33" w:rsidRDefault="00596A3D" w:rsidP="00596A3D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F0E33">
        <w:rPr>
          <w:rFonts w:ascii="Times New Roman" w:hAnsi="Times New Roman" w:cs="Times New Roman"/>
          <w:sz w:val="24"/>
          <w:szCs w:val="24"/>
        </w:rPr>
        <w:t xml:space="preserve">W Procedurze przez Sygnalistę, rozumie się osobę zgłaszającą nieprawidłowości w sprawach, w których nie jest stroną ani uczestnikiem, na rzecz stron lub uczestników tych postępowań. Sygnalista nie jest też świadkiem w postępowaniu, które zostanie zainicjowane na skutek jego zgłoszenia.  </w:t>
      </w:r>
    </w:p>
    <w:p w14:paraId="1FFC00EB" w14:textId="77777777" w:rsidR="00596A3D" w:rsidRPr="003F0E33" w:rsidRDefault="00596A3D" w:rsidP="00596A3D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F0E33">
        <w:rPr>
          <w:rFonts w:ascii="Times New Roman" w:hAnsi="Times New Roman" w:cs="Times New Roman"/>
          <w:b/>
          <w:bCs/>
          <w:sz w:val="24"/>
          <w:szCs w:val="24"/>
        </w:rPr>
        <w:t>Dane  sygnalisty  powinny  pozostać  poufne  i  nie  mogą  być  ujawniane  w  toku postępowania</w:t>
      </w:r>
      <w:r w:rsidRPr="003F0E33">
        <w:rPr>
          <w:rFonts w:ascii="Times New Roman" w:hAnsi="Times New Roman" w:cs="Times New Roman"/>
          <w:sz w:val="24"/>
          <w:szCs w:val="24"/>
        </w:rPr>
        <w:t xml:space="preserve">  stronom  i  uczestnikom  tego  postępowania,  bez  wyraźnego  i  jednoznacznego przyzwolenia ze strony Sygnalisty.</w:t>
      </w:r>
    </w:p>
    <w:p w14:paraId="21BC0406" w14:textId="77777777" w:rsidR="00596A3D" w:rsidRPr="003F0E33" w:rsidRDefault="00596A3D" w:rsidP="00596A3D">
      <w:pPr>
        <w:pStyle w:val="Akapitzlist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4F32D0D" w14:textId="16B00525" w:rsidR="00596A3D" w:rsidRPr="003F0E33" w:rsidRDefault="001E15A9" w:rsidP="00596A3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DD7D2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F0E33" w:rsidRPr="003F0E33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="00596A3D" w:rsidRPr="003F0E33">
        <w:rPr>
          <w:rFonts w:ascii="Times New Roman" w:hAnsi="Times New Roman" w:cs="Times New Roman"/>
          <w:b/>
          <w:bCs/>
          <w:sz w:val="24"/>
          <w:szCs w:val="24"/>
        </w:rPr>
        <w:t>Zasady ochrony danych Sygnalisty</w:t>
      </w:r>
    </w:p>
    <w:p w14:paraId="40142184" w14:textId="77777777" w:rsidR="00596A3D" w:rsidRPr="003F0E33" w:rsidRDefault="00596A3D" w:rsidP="00596A3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F569DF7" w14:textId="77777777" w:rsidR="00596A3D" w:rsidRPr="003F0E33" w:rsidRDefault="00596A3D" w:rsidP="00596A3D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F0E33">
        <w:rPr>
          <w:rFonts w:ascii="Times New Roman" w:hAnsi="Times New Roman" w:cs="Times New Roman"/>
          <w:sz w:val="24"/>
          <w:szCs w:val="24"/>
        </w:rPr>
        <w:t>Tworzy się odrębny rejestr spraw zgłoszonych przez Sygnalistów.</w:t>
      </w:r>
    </w:p>
    <w:p w14:paraId="18F704D8" w14:textId="77777777" w:rsidR="00596A3D" w:rsidRPr="003F0E33" w:rsidRDefault="00596A3D" w:rsidP="00596A3D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F0E33">
        <w:rPr>
          <w:rFonts w:ascii="Times New Roman" w:hAnsi="Times New Roman" w:cs="Times New Roman"/>
          <w:sz w:val="24"/>
          <w:szCs w:val="24"/>
        </w:rPr>
        <w:t>Sygnalistą jest każda osoba, która zgłasza nieprawidłowości, która nie robi tego ze względu na swój własny interes prawny lub obowiązek.</w:t>
      </w:r>
    </w:p>
    <w:p w14:paraId="57818C76" w14:textId="1E2D6D50" w:rsidR="00596A3D" w:rsidRPr="003F0E33" w:rsidRDefault="00596A3D" w:rsidP="00596A3D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F0E33">
        <w:rPr>
          <w:rFonts w:ascii="Times New Roman" w:hAnsi="Times New Roman" w:cs="Times New Roman"/>
          <w:sz w:val="24"/>
          <w:szCs w:val="24"/>
        </w:rPr>
        <w:t xml:space="preserve">Osoba otrzymująca  zgłoszenie,  rejestruje  wniosek  jako  odrębną  sprawę,  z  sygnaturą odpowiednią  dla  zgłoszeń  </w:t>
      </w:r>
      <w:r w:rsidR="003F0E33" w:rsidRPr="003F0E33">
        <w:rPr>
          <w:rFonts w:ascii="Times New Roman" w:hAnsi="Times New Roman" w:cs="Times New Roman"/>
          <w:sz w:val="24"/>
          <w:szCs w:val="24"/>
        </w:rPr>
        <w:t>s</w:t>
      </w:r>
      <w:r w:rsidRPr="003F0E33">
        <w:rPr>
          <w:rFonts w:ascii="Times New Roman" w:hAnsi="Times New Roman" w:cs="Times New Roman"/>
          <w:sz w:val="24"/>
          <w:szCs w:val="24"/>
        </w:rPr>
        <w:t xml:space="preserve">ygnalistów,  aby  zminimalizować  ryzyko  ujawnienia  danych </w:t>
      </w:r>
      <w:r w:rsidR="003F0E33" w:rsidRPr="003F0E33">
        <w:rPr>
          <w:rFonts w:ascii="Times New Roman" w:hAnsi="Times New Roman" w:cs="Times New Roman"/>
          <w:sz w:val="24"/>
          <w:szCs w:val="24"/>
        </w:rPr>
        <w:t>s</w:t>
      </w:r>
      <w:r w:rsidRPr="003F0E33">
        <w:rPr>
          <w:rFonts w:ascii="Times New Roman" w:hAnsi="Times New Roman" w:cs="Times New Roman"/>
          <w:sz w:val="24"/>
          <w:szCs w:val="24"/>
        </w:rPr>
        <w:t>ygnalisty na dalszych etapach postępowania.</w:t>
      </w:r>
    </w:p>
    <w:p w14:paraId="1FF67B56" w14:textId="77777777" w:rsidR="00596A3D" w:rsidRPr="003F0E33" w:rsidRDefault="00596A3D" w:rsidP="00596A3D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F0E33">
        <w:rPr>
          <w:rFonts w:ascii="Times New Roman" w:hAnsi="Times New Roman" w:cs="Times New Roman"/>
          <w:sz w:val="24"/>
          <w:szCs w:val="24"/>
        </w:rPr>
        <w:t xml:space="preserve">Sygnalista </w:t>
      </w:r>
      <w:r w:rsidRPr="003F0E33">
        <w:rPr>
          <w:rFonts w:ascii="Times New Roman" w:hAnsi="Times New Roman" w:cs="Times New Roman"/>
          <w:b/>
          <w:bCs/>
          <w:sz w:val="24"/>
          <w:szCs w:val="24"/>
        </w:rPr>
        <w:t>nie staje się uczestnikiem ani stroną postępowania</w:t>
      </w:r>
      <w:r w:rsidRPr="003F0E33">
        <w:rPr>
          <w:rFonts w:ascii="Times New Roman" w:hAnsi="Times New Roman" w:cs="Times New Roman"/>
          <w:sz w:val="24"/>
          <w:szCs w:val="24"/>
        </w:rPr>
        <w:t>, w sprawie toczącej się na skutek otrzymanego od niego zgłoszenia.</w:t>
      </w:r>
    </w:p>
    <w:p w14:paraId="4DE65E5E" w14:textId="41CDEC6F" w:rsidR="00596A3D" w:rsidRPr="003F0E33" w:rsidRDefault="00596A3D" w:rsidP="00596A3D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F0E33">
        <w:rPr>
          <w:rFonts w:ascii="Times New Roman" w:hAnsi="Times New Roman" w:cs="Times New Roman"/>
          <w:sz w:val="24"/>
          <w:szCs w:val="24"/>
        </w:rPr>
        <w:t>Danych</w:t>
      </w:r>
      <w:r w:rsidR="003F0E33" w:rsidRPr="003F0E33">
        <w:rPr>
          <w:rFonts w:ascii="Times New Roman" w:hAnsi="Times New Roman" w:cs="Times New Roman"/>
          <w:sz w:val="24"/>
          <w:szCs w:val="24"/>
        </w:rPr>
        <w:t xml:space="preserve"> osobowych</w:t>
      </w:r>
      <w:r w:rsidRPr="003F0E33">
        <w:rPr>
          <w:rFonts w:ascii="Times New Roman" w:hAnsi="Times New Roman" w:cs="Times New Roman"/>
          <w:sz w:val="24"/>
          <w:szCs w:val="24"/>
        </w:rPr>
        <w:t xml:space="preserve"> </w:t>
      </w:r>
      <w:r w:rsidR="003F0E33" w:rsidRPr="003F0E33">
        <w:rPr>
          <w:rFonts w:ascii="Times New Roman" w:hAnsi="Times New Roman" w:cs="Times New Roman"/>
          <w:sz w:val="24"/>
          <w:szCs w:val="24"/>
        </w:rPr>
        <w:t>s</w:t>
      </w:r>
      <w:r w:rsidRPr="003F0E33">
        <w:rPr>
          <w:rFonts w:ascii="Times New Roman" w:hAnsi="Times New Roman" w:cs="Times New Roman"/>
          <w:sz w:val="24"/>
          <w:szCs w:val="24"/>
        </w:rPr>
        <w:t xml:space="preserve">ygnalisty nie ujawnia się na wniosek stron lub uczestników postępowania, a danych  </w:t>
      </w:r>
      <w:r w:rsidR="003F0E33" w:rsidRPr="003F0E33">
        <w:rPr>
          <w:rFonts w:ascii="Times New Roman" w:hAnsi="Times New Roman" w:cs="Times New Roman"/>
          <w:sz w:val="24"/>
          <w:szCs w:val="24"/>
        </w:rPr>
        <w:t>s</w:t>
      </w:r>
      <w:r w:rsidRPr="003F0E33">
        <w:rPr>
          <w:rFonts w:ascii="Times New Roman" w:hAnsi="Times New Roman" w:cs="Times New Roman"/>
          <w:sz w:val="24"/>
          <w:szCs w:val="24"/>
        </w:rPr>
        <w:t>ygnalisty  nie  zamieszcza  się  w  rozdzielnikach  dokumentów  związanych  z postępowaniem.</w:t>
      </w:r>
    </w:p>
    <w:p w14:paraId="19BF2AF8" w14:textId="1A3E1EE4" w:rsidR="00596A3D" w:rsidRPr="003F0E33" w:rsidRDefault="00596A3D" w:rsidP="00596A3D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F0E33">
        <w:rPr>
          <w:rFonts w:ascii="Times New Roman" w:hAnsi="Times New Roman" w:cs="Times New Roman"/>
          <w:sz w:val="24"/>
          <w:szCs w:val="24"/>
        </w:rPr>
        <w:t xml:space="preserve">Od </w:t>
      </w:r>
      <w:r w:rsidR="003F0E33" w:rsidRPr="003F0E33">
        <w:rPr>
          <w:rFonts w:ascii="Times New Roman" w:hAnsi="Times New Roman" w:cs="Times New Roman"/>
          <w:sz w:val="24"/>
          <w:szCs w:val="24"/>
        </w:rPr>
        <w:t>s</w:t>
      </w:r>
      <w:r w:rsidRPr="003F0E33">
        <w:rPr>
          <w:rFonts w:ascii="Times New Roman" w:hAnsi="Times New Roman" w:cs="Times New Roman"/>
          <w:sz w:val="24"/>
          <w:szCs w:val="24"/>
        </w:rPr>
        <w:t>ygnalisty nie żąda się dodatkowych danych osobowych, niż te które zostały przez niego wskazane  w  przekazanym  zgłoszeniu,  nawet  jeżeli  nie  pozwalają  one  na  jednoznaczną identyfikację.</w:t>
      </w:r>
    </w:p>
    <w:p w14:paraId="55E0385F" w14:textId="7013569D" w:rsidR="00596A3D" w:rsidRPr="003F0E33" w:rsidRDefault="00596A3D" w:rsidP="00596A3D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F0E33">
        <w:rPr>
          <w:rFonts w:ascii="Times New Roman" w:hAnsi="Times New Roman" w:cs="Times New Roman"/>
          <w:sz w:val="24"/>
          <w:szCs w:val="24"/>
        </w:rPr>
        <w:t xml:space="preserve">Na skutek zgłoszenia otrzymanego od </w:t>
      </w:r>
      <w:r w:rsidR="003F0E33" w:rsidRPr="003F0E33">
        <w:rPr>
          <w:rFonts w:ascii="Times New Roman" w:hAnsi="Times New Roman" w:cs="Times New Roman"/>
          <w:sz w:val="24"/>
          <w:szCs w:val="24"/>
        </w:rPr>
        <w:t>s</w:t>
      </w:r>
      <w:r w:rsidRPr="003F0E33">
        <w:rPr>
          <w:rFonts w:ascii="Times New Roman" w:hAnsi="Times New Roman" w:cs="Times New Roman"/>
          <w:sz w:val="24"/>
          <w:szCs w:val="24"/>
        </w:rPr>
        <w:t xml:space="preserve">ygnalisty </w:t>
      </w:r>
      <w:r w:rsidR="00D25414" w:rsidRPr="003F0E33">
        <w:rPr>
          <w:rFonts w:ascii="Times New Roman" w:hAnsi="Times New Roman" w:cs="Times New Roman"/>
          <w:sz w:val="24"/>
          <w:szCs w:val="24"/>
        </w:rPr>
        <w:t xml:space="preserve">wszczynane </w:t>
      </w:r>
      <w:r w:rsidRPr="003F0E33">
        <w:rPr>
          <w:rFonts w:ascii="Times New Roman" w:hAnsi="Times New Roman" w:cs="Times New Roman"/>
          <w:sz w:val="24"/>
          <w:szCs w:val="24"/>
        </w:rPr>
        <w:t xml:space="preserve">jest postępowanie wyjaśniające. </w:t>
      </w:r>
    </w:p>
    <w:p w14:paraId="37150A51" w14:textId="1596BBC6" w:rsidR="00596A3D" w:rsidRPr="003F0E33" w:rsidRDefault="00596A3D" w:rsidP="00596A3D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F0E33">
        <w:rPr>
          <w:rFonts w:ascii="Times New Roman" w:hAnsi="Times New Roman" w:cs="Times New Roman"/>
          <w:sz w:val="24"/>
          <w:szCs w:val="24"/>
        </w:rPr>
        <w:t xml:space="preserve">Dane </w:t>
      </w:r>
      <w:r w:rsidR="003F0E33" w:rsidRPr="003F0E33">
        <w:rPr>
          <w:rFonts w:ascii="Times New Roman" w:hAnsi="Times New Roman" w:cs="Times New Roman"/>
          <w:sz w:val="24"/>
          <w:szCs w:val="24"/>
        </w:rPr>
        <w:t>s</w:t>
      </w:r>
      <w:r w:rsidRPr="003F0E33">
        <w:rPr>
          <w:rFonts w:ascii="Times New Roman" w:hAnsi="Times New Roman" w:cs="Times New Roman"/>
          <w:sz w:val="24"/>
          <w:szCs w:val="24"/>
        </w:rPr>
        <w:t xml:space="preserve">ygnalisty nie są ujawnianie w żadnym z dokumentów związanych z postępowaniem. </w:t>
      </w:r>
    </w:p>
    <w:p w14:paraId="3D399C91" w14:textId="18FEB9FE" w:rsidR="00596A3D" w:rsidRPr="003F0E33" w:rsidRDefault="00596A3D" w:rsidP="00596A3D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F0E33">
        <w:rPr>
          <w:rFonts w:ascii="Times New Roman" w:hAnsi="Times New Roman" w:cs="Times New Roman"/>
          <w:sz w:val="24"/>
          <w:szCs w:val="24"/>
        </w:rPr>
        <w:t xml:space="preserve">W postępowaniu można odwołać się do numeru sprawy, pod którą zostało zarejestrowane zgłoszenie od </w:t>
      </w:r>
      <w:r w:rsidR="003F0E33" w:rsidRPr="003F0E33">
        <w:rPr>
          <w:rFonts w:ascii="Times New Roman" w:hAnsi="Times New Roman" w:cs="Times New Roman"/>
          <w:sz w:val="24"/>
          <w:szCs w:val="24"/>
        </w:rPr>
        <w:t>s</w:t>
      </w:r>
      <w:r w:rsidRPr="003F0E33">
        <w:rPr>
          <w:rFonts w:ascii="Times New Roman" w:hAnsi="Times New Roman" w:cs="Times New Roman"/>
          <w:sz w:val="24"/>
          <w:szCs w:val="24"/>
        </w:rPr>
        <w:t xml:space="preserve">ygnalisty, bez ujawniania danych </w:t>
      </w:r>
      <w:r w:rsidR="003F0E33" w:rsidRPr="003F0E33">
        <w:rPr>
          <w:rFonts w:ascii="Times New Roman" w:hAnsi="Times New Roman" w:cs="Times New Roman"/>
          <w:sz w:val="24"/>
          <w:szCs w:val="24"/>
        </w:rPr>
        <w:t>s</w:t>
      </w:r>
      <w:r w:rsidRPr="003F0E33">
        <w:rPr>
          <w:rFonts w:ascii="Times New Roman" w:hAnsi="Times New Roman" w:cs="Times New Roman"/>
          <w:sz w:val="24"/>
          <w:szCs w:val="24"/>
        </w:rPr>
        <w:t>ygnalisty.</w:t>
      </w:r>
    </w:p>
    <w:p w14:paraId="66384A07" w14:textId="77777777" w:rsidR="00596A3D" w:rsidRPr="003F0E33" w:rsidRDefault="00596A3D" w:rsidP="00596A3D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F0E33">
        <w:rPr>
          <w:rFonts w:ascii="Times New Roman" w:hAnsi="Times New Roman" w:cs="Times New Roman"/>
          <w:sz w:val="24"/>
          <w:szCs w:val="24"/>
        </w:rPr>
        <w:t>Sygnalista jest informowany o przebiegu i wyniku postępowania, które zostało wszczęte na skutek jego zgłoszenia, w zakresie w jakim informacja stanowi informację publiczną w ramach sprawy zarejestrowanej w związku z przekazanym przez niego zgłoszeniem.</w:t>
      </w:r>
    </w:p>
    <w:p w14:paraId="187CE934" w14:textId="77777777" w:rsidR="00596A3D" w:rsidRPr="003F0E33" w:rsidRDefault="00596A3D" w:rsidP="00596A3D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0A002834" w14:textId="77777777" w:rsidR="003F0E33" w:rsidRPr="003F0E33" w:rsidRDefault="003F0E33" w:rsidP="00596A3D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4F08AEF5" w14:textId="77777777" w:rsidR="003F0E33" w:rsidRPr="003F0E33" w:rsidRDefault="003F0E33" w:rsidP="00596A3D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sectPr w:rsidR="003F0E33" w:rsidRPr="003F0E33" w:rsidSect="00596A3D">
      <w:headerReference w:type="default" r:id="rId7"/>
      <w:footerReference w:type="default" r:id="rId8"/>
      <w:pgSz w:w="11900" w:h="16834"/>
      <w:pgMar w:top="1417" w:right="1417" w:bottom="1417" w:left="1417" w:header="0" w:footer="0" w:gutter="0"/>
      <w:cols w:space="0" w:equalWidth="0">
        <w:col w:w="9169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D787AF" w14:textId="77777777" w:rsidR="004E723D" w:rsidRDefault="004E723D">
      <w:r>
        <w:separator/>
      </w:r>
    </w:p>
  </w:endnote>
  <w:endnote w:type="continuationSeparator" w:id="0">
    <w:p w14:paraId="2CD74A4A" w14:textId="77777777" w:rsidR="004E723D" w:rsidRDefault="004E72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77828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CC6FFB3" w14:textId="77777777" w:rsidR="0040173D" w:rsidRDefault="00575A8A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94C436F" w14:textId="77777777" w:rsidR="0040173D" w:rsidRDefault="0040173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AC6C5D" w14:textId="77777777" w:rsidR="004E723D" w:rsidRDefault="004E723D">
      <w:r>
        <w:separator/>
      </w:r>
    </w:p>
  </w:footnote>
  <w:footnote w:type="continuationSeparator" w:id="0">
    <w:p w14:paraId="137B5BB2" w14:textId="77777777" w:rsidR="004E723D" w:rsidRDefault="004E72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C8616F" w14:textId="77777777" w:rsidR="00DD7D2B" w:rsidRDefault="00DD7D2B" w:rsidP="00DD7D2B">
    <w:pPr>
      <w:pStyle w:val="NormalnyWeb"/>
      <w:shd w:val="clear" w:color="auto" w:fill="FFFFFF"/>
      <w:rPr>
        <w:b/>
      </w:rPr>
    </w:pPr>
  </w:p>
  <w:p w14:paraId="44362830" w14:textId="444E9B7E" w:rsidR="0040173D" w:rsidRPr="00DD7D2B" w:rsidRDefault="00DD7D2B" w:rsidP="00DD7D2B">
    <w:pPr>
      <w:pStyle w:val="NormalnyWeb"/>
      <w:shd w:val="clear" w:color="auto" w:fill="FFFFFF"/>
      <w:rPr>
        <w:b/>
      </w:rPr>
    </w:pPr>
    <w:r w:rsidRPr="009129EC">
      <w:rPr>
        <w:b/>
      </w:rPr>
      <w:t xml:space="preserve">Załącznik nr </w:t>
    </w:r>
    <w:r>
      <w:rPr>
        <w:b/>
      </w:rPr>
      <w:t>4</w:t>
    </w:r>
    <w:r w:rsidRPr="009129EC">
      <w:rPr>
        <w:b/>
      </w:rPr>
      <w:t xml:space="preserve"> </w:t>
    </w:r>
    <w:r>
      <w:rPr>
        <w:b/>
      </w:rPr>
      <w:t xml:space="preserve"> </w:t>
    </w:r>
    <w:r w:rsidRPr="009129EC">
      <w:t>do Procedury zgłoszeń wewnętrznych dotyczących naruszeń prawa</w:t>
    </w:r>
    <w:r>
      <w:br/>
    </w:r>
    <w:r w:rsidRPr="009129EC">
      <w:t xml:space="preserve">w </w:t>
    </w:r>
    <w:r>
      <w:t>s</w:t>
    </w:r>
    <w:r w:rsidRPr="009129EC">
      <w:t>półce Kuźnia Sułkowice Spółka Akcyjna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183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6916E0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7185503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A3D"/>
    <w:rsid w:val="0013018F"/>
    <w:rsid w:val="001E15A9"/>
    <w:rsid w:val="00202C18"/>
    <w:rsid w:val="002F3070"/>
    <w:rsid w:val="003F0E33"/>
    <w:rsid w:val="0040173D"/>
    <w:rsid w:val="004E723D"/>
    <w:rsid w:val="00575A8A"/>
    <w:rsid w:val="00596A3D"/>
    <w:rsid w:val="0086126D"/>
    <w:rsid w:val="008D54D9"/>
    <w:rsid w:val="008E7498"/>
    <w:rsid w:val="00D25414"/>
    <w:rsid w:val="00DD022F"/>
    <w:rsid w:val="00DD7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AA119"/>
  <w15:chartTrackingRefBased/>
  <w15:docId w15:val="{09D031DE-F2AE-4F95-97DD-4E96800A8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96A3D"/>
    <w:pPr>
      <w:spacing w:after="0" w:line="240" w:lineRule="auto"/>
    </w:pPr>
    <w:rPr>
      <w:rFonts w:ascii="Calibri" w:eastAsia="Calibri" w:hAnsi="Calibri" w:cs="Arial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96A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96A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96A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96A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96A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96A3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96A3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96A3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96A3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96A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96A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96A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96A3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96A3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96A3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96A3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96A3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96A3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96A3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96A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96A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96A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96A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96A3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96A3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96A3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96A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96A3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96A3D"/>
    <w:rPr>
      <w:b/>
      <w:bCs/>
      <w:smallCaps/>
      <w:color w:val="0F4761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unhideWhenUsed/>
    <w:rsid w:val="00596A3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96A3D"/>
    <w:rPr>
      <w:rFonts w:ascii="Calibri" w:eastAsia="Calibri" w:hAnsi="Calibri" w:cs="Arial"/>
      <w:kern w:val="0"/>
      <w:sz w:val="20"/>
      <w:szCs w:val="2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596A3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96A3D"/>
    <w:rPr>
      <w:rFonts w:ascii="Calibri" w:eastAsia="Calibri" w:hAnsi="Calibri" w:cs="Arial"/>
      <w:kern w:val="0"/>
      <w:sz w:val="20"/>
      <w:szCs w:val="20"/>
      <w:lang w:eastAsia="pl-PL"/>
      <w14:ligatures w14:val="none"/>
    </w:rPr>
  </w:style>
  <w:style w:type="paragraph" w:styleId="NormalnyWeb">
    <w:name w:val="Normal (Web)"/>
    <w:basedOn w:val="Normalny"/>
    <w:uiPriority w:val="99"/>
    <w:unhideWhenUsed/>
    <w:rsid w:val="00596A3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382</Words>
  <Characters>2293</Characters>
  <Application>Microsoft Office Word</Application>
  <DocSecurity>0</DocSecurity>
  <Lines>19</Lines>
  <Paragraphs>5</Paragraphs>
  <ScaleCrop>false</ScaleCrop>
  <Company/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Halina Maj</dc:creator>
  <cp:keywords/>
  <dc:description/>
  <cp:lastModifiedBy>Paweł Stanek</cp:lastModifiedBy>
  <cp:revision>6</cp:revision>
  <dcterms:created xsi:type="dcterms:W3CDTF">2024-08-01T09:24:00Z</dcterms:created>
  <dcterms:modified xsi:type="dcterms:W3CDTF">2024-09-12T09:34:00Z</dcterms:modified>
</cp:coreProperties>
</file>