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97EAE" w14:textId="40C80840" w:rsidR="00020BF7" w:rsidRPr="0061633E" w:rsidRDefault="002F63DA" w:rsidP="00C27B9D">
      <w:pPr>
        <w:jc w:val="center"/>
        <w:rPr>
          <w:rFonts w:ascii="Times New Roman" w:hAnsi="Times New Roman" w:cs="Times New Roman"/>
          <w:b/>
        </w:rPr>
      </w:pPr>
      <w:r w:rsidRPr="0061633E">
        <w:rPr>
          <w:rFonts w:ascii="Times New Roman" w:hAnsi="Times New Roman" w:cs="Times New Roman"/>
          <w:b/>
        </w:rPr>
        <w:t>Procedura</w:t>
      </w:r>
      <w:r w:rsidR="00020BF7" w:rsidRPr="0061633E">
        <w:rPr>
          <w:rFonts w:ascii="Times New Roman" w:hAnsi="Times New Roman" w:cs="Times New Roman"/>
          <w:b/>
        </w:rPr>
        <w:t xml:space="preserve"> zgłosz</w:t>
      </w:r>
      <w:r w:rsidR="00C3762B" w:rsidRPr="0061633E">
        <w:rPr>
          <w:rFonts w:ascii="Times New Roman" w:hAnsi="Times New Roman" w:cs="Times New Roman"/>
          <w:b/>
        </w:rPr>
        <w:t>e</w:t>
      </w:r>
      <w:r w:rsidR="00020BF7" w:rsidRPr="0061633E">
        <w:rPr>
          <w:rFonts w:ascii="Times New Roman" w:hAnsi="Times New Roman" w:cs="Times New Roman"/>
          <w:b/>
        </w:rPr>
        <w:t>ń</w:t>
      </w:r>
      <w:r w:rsidR="00C3762B" w:rsidRPr="0061633E">
        <w:rPr>
          <w:rFonts w:ascii="Times New Roman" w:hAnsi="Times New Roman" w:cs="Times New Roman"/>
          <w:b/>
        </w:rPr>
        <w:t xml:space="preserve"> wewnętrznych</w:t>
      </w:r>
      <w:r w:rsidRPr="0061633E">
        <w:rPr>
          <w:rFonts w:ascii="Times New Roman" w:hAnsi="Times New Roman" w:cs="Times New Roman"/>
          <w:b/>
        </w:rPr>
        <w:t xml:space="preserve"> dotyczących naruszeń prawa</w:t>
      </w:r>
    </w:p>
    <w:p w14:paraId="4F71625A" w14:textId="5BD7384C" w:rsidR="00C27B9D" w:rsidRPr="009A2DCE" w:rsidRDefault="00C27B9D" w:rsidP="009A2DCE">
      <w:pPr>
        <w:jc w:val="center"/>
        <w:rPr>
          <w:rFonts w:ascii="Times New Roman" w:hAnsi="Times New Roman" w:cs="Times New Roman"/>
          <w:b/>
        </w:rPr>
      </w:pPr>
      <w:r w:rsidRPr="0061633E">
        <w:rPr>
          <w:rFonts w:ascii="Times New Roman" w:hAnsi="Times New Roman" w:cs="Times New Roman"/>
          <w:b/>
        </w:rPr>
        <w:t xml:space="preserve">w </w:t>
      </w:r>
      <w:r w:rsidR="00E56D98" w:rsidRPr="0061633E">
        <w:rPr>
          <w:rFonts w:ascii="Times New Roman" w:hAnsi="Times New Roman" w:cs="Times New Roman"/>
          <w:b/>
        </w:rPr>
        <w:t>S</w:t>
      </w:r>
      <w:r w:rsidR="00020BF7" w:rsidRPr="0061633E">
        <w:rPr>
          <w:rFonts w:ascii="Times New Roman" w:hAnsi="Times New Roman" w:cs="Times New Roman"/>
          <w:b/>
        </w:rPr>
        <w:t xml:space="preserve">półce </w:t>
      </w:r>
      <w:r w:rsidRPr="0061633E">
        <w:rPr>
          <w:rFonts w:ascii="Times New Roman" w:hAnsi="Times New Roman" w:cs="Times New Roman"/>
          <w:b/>
        </w:rPr>
        <w:t>Kuźnia Sułkowice Spółka Akcyjna</w:t>
      </w:r>
    </w:p>
    <w:p w14:paraId="12FB653C" w14:textId="40E40E2E" w:rsidR="00C27B9D" w:rsidRPr="0061633E" w:rsidRDefault="00C27B9D" w:rsidP="00C27B9D">
      <w:pPr>
        <w:pStyle w:val="Akapitzlist"/>
        <w:numPr>
          <w:ilvl w:val="0"/>
          <w:numId w:val="1"/>
        </w:numPr>
        <w:rPr>
          <w:rFonts w:ascii="Times New Roman" w:hAnsi="Times New Roman" w:cs="Times New Roman"/>
          <w:b/>
        </w:rPr>
      </w:pPr>
      <w:r w:rsidRPr="0061633E">
        <w:rPr>
          <w:rFonts w:ascii="Times New Roman" w:hAnsi="Times New Roman" w:cs="Times New Roman"/>
          <w:b/>
        </w:rPr>
        <w:t>Wprowadzenie:</w:t>
      </w:r>
    </w:p>
    <w:p w14:paraId="0800D1EE" w14:textId="33AE7693" w:rsidR="00C27B9D" w:rsidRPr="0061633E" w:rsidRDefault="002F63DA" w:rsidP="004E701E">
      <w:pPr>
        <w:ind w:left="360"/>
        <w:jc w:val="both"/>
        <w:rPr>
          <w:rFonts w:ascii="Times New Roman" w:hAnsi="Times New Roman" w:cs="Times New Roman"/>
        </w:rPr>
      </w:pPr>
      <w:r w:rsidRPr="0061633E">
        <w:rPr>
          <w:rFonts w:ascii="Times New Roman" w:hAnsi="Times New Roman" w:cs="Times New Roman"/>
        </w:rPr>
        <w:t>Procedura</w:t>
      </w:r>
      <w:r w:rsidR="00020BF7" w:rsidRPr="0061633E">
        <w:rPr>
          <w:rFonts w:ascii="Times New Roman" w:hAnsi="Times New Roman" w:cs="Times New Roman"/>
        </w:rPr>
        <w:t xml:space="preserve"> </w:t>
      </w:r>
      <w:r w:rsidR="00C3762B" w:rsidRPr="0061633E">
        <w:rPr>
          <w:rFonts w:ascii="Times New Roman" w:hAnsi="Times New Roman" w:cs="Times New Roman"/>
        </w:rPr>
        <w:t xml:space="preserve">zgłoszeń wewnętrznych </w:t>
      </w:r>
      <w:r w:rsidRPr="0061633E">
        <w:rPr>
          <w:rFonts w:ascii="Times New Roman" w:hAnsi="Times New Roman" w:cs="Times New Roman"/>
        </w:rPr>
        <w:t>dotycząca</w:t>
      </w:r>
      <w:r w:rsidR="00020BF7" w:rsidRPr="0061633E">
        <w:rPr>
          <w:rFonts w:ascii="Times New Roman" w:hAnsi="Times New Roman" w:cs="Times New Roman"/>
        </w:rPr>
        <w:t xml:space="preserve"> zgłaszania naruszeń</w:t>
      </w:r>
      <w:r w:rsidR="00C3762B" w:rsidRPr="0061633E">
        <w:rPr>
          <w:rFonts w:ascii="Times New Roman" w:hAnsi="Times New Roman" w:cs="Times New Roman"/>
        </w:rPr>
        <w:t xml:space="preserve"> prawa</w:t>
      </w:r>
      <w:r w:rsidRPr="0061633E">
        <w:rPr>
          <w:rFonts w:ascii="Times New Roman" w:hAnsi="Times New Roman" w:cs="Times New Roman"/>
        </w:rPr>
        <w:t xml:space="preserve"> i podejmowania działań następczych</w:t>
      </w:r>
      <w:r w:rsidR="00C3762B" w:rsidRPr="0061633E">
        <w:rPr>
          <w:rFonts w:ascii="Times New Roman" w:hAnsi="Times New Roman" w:cs="Times New Roman"/>
        </w:rPr>
        <w:t xml:space="preserve"> </w:t>
      </w:r>
      <w:r w:rsidR="00020BF7" w:rsidRPr="0061633E">
        <w:rPr>
          <w:rFonts w:ascii="Times New Roman" w:hAnsi="Times New Roman" w:cs="Times New Roman"/>
        </w:rPr>
        <w:t xml:space="preserve">(dalej: </w:t>
      </w:r>
      <w:r w:rsidRPr="0061633E">
        <w:rPr>
          <w:rFonts w:ascii="Times New Roman" w:hAnsi="Times New Roman" w:cs="Times New Roman"/>
          <w:b/>
        </w:rPr>
        <w:t>Procedura</w:t>
      </w:r>
      <w:r w:rsidR="00020BF7" w:rsidRPr="0061633E">
        <w:rPr>
          <w:rFonts w:ascii="Times New Roman" w:hAnsi="Times New Roman" w:cs="Times New Roman"/>
        </w:rPr>
        <w:t xml:space="preserve">) </w:t>
      </w:r>
      <w:r w:rsidR="00C27B9D" w:rsidRPr="0061633E">
        <w:rPr>
          <w:rFonts w:ascii="Times New Roman" w:hAnsi="Times New Roman" w:cs="Times New Roman"/>
        </w:rPr>
        <w:t>został</w:t>
      </w:r>
      <w:r w:rsidRPr="0061633E">
        <w:rPr>
          <w:rFonts w:ascii="Times New Roman" w:hAnsi="Times New Roman" w:cs="Times New Roman"/>
        </w:rPr>
        <w:t>a</w:t>
      </w:r>
      <w:r w:rsidR="00C27B9D" w:rsidRPr="0061633E">
        <w:rPr>
          <w:rFonts w:ascii="Times New Roman" w:hAnsi="Times New Roman" w:cs="Times New Roman"/>
        </w:rPr>
        <w:t xml:space="preserve"> przyjęt</w:t>
      </w:r>
      <w:r w:rsidRPr="0061633E">
        <w:rPr>
          <w:rFonts w:ascii="Times New Roman" w:hAnsi="Times New Roman" w:cs="Times New Roman"/>
        </w:rPr>
        <w:t>a</w:t>
      </w:r>
      <w:r w:rsidR="00C27B9D" w:rsidRPr="0061633E">
        <w:rPr>
          <w:rFonts w:ascii="Times New Roman" w:hAnsi="Times New Roman" w:cs="Times New Roman"/>
        </w:rPr>
        <w:t xml:space="preserve"> przez Kuźnię Sułkowice Spółkę Akcyjną w poczuciu odpowiedzialności za efektywne działanie </w:t>
      </w:r>
      <w:r w:rsidR="00020BF7" w:rsidRPr="0061633E">
        <w:rPr>
          <w:rFonts w:ascii="Times New Roman" w:hAnsi="Times New Roman" w:cs="Times New Roman"/>
        </w:rPr>
        <w:t>S</w:t>
      </w:r>
      <w:r w:rsidR="00C27B9D" w:rsidRPr="0061633E">
        <w:rPr>
          <w:rFonts w:ascii="Times New Roman" w:hAnsi="Times New Roman" w:cs="Times New Roman"/>
        </w:rPr>
        <w:t xml:space="preserve">półki w biznesie, dbałości o poszanowanie </w:t>
      </w:r>
      <w:r w:rsidR="004E701E" w:rsidRPr="0061633E">
        <w:rPr>
          <w:rFonts w:ascii="Times New Roman" w:hAnsi="Times New Roman" w:cs="Times New Roman"/>
        </w:rPr>
        <w:t xml:space="preserve"> interesu i wizerunku </w:t>
      </w:r>
      <w:r w:rsidR="00020BF7" w:rsidRPr="0061633E">
        <w:rPr>
          <w:rFonts w:ascii="Times New Roman" w:hAnsi="Times New Roman" w:cs="Times New Roman"/>
        </w:rPr>
        <w:t>S</w:t>
      </w:r>
      <w:r w:rsidR="004E701E" w:rsidRPr="0061633E">
        <w:rPr>
          <w:rFonts w:ascii="Times New Roman" w:hAnsi="Times New Roman" w:cs="Times New Roman"/>
        </w:rPr>
        <w:t xml:space="preserve">półki, interesu publicznego oraz przepisów prawa wynikających z Ustawy z dnia </w:t>
      </w:r>
      <w:r w:rsidR="00916FD7" w:rsidRPr="0061633E">
        <w:rPr>
          <w:rFonts w:ascii="Times New Roman" w:hAnsi="Times New Roman" w:cs="Times New Roman"/>
        </w:rPr>
        <w:t>14 czerwca 2024 r.</w:t>
      </w:r>
      <w:r w:rsidR="004E701E" w:rsidRPr="0061633E">
        <w:rPr>
          <w:rFonts w:ascii="Times New Roman" w:hAnsi="Times New Roman" w:cs="Times New Roman"/>
        </w:rPr>
        <w:t xml:space="preserve"> o ochronie </w:t>
      </w:r>
      <w:r w:rsidR="00916FD7" w:rsidRPr="0061633E">
        <w:rPr>
          <w:rFonts w:ascii="Times New Roman" w:hAnsi="Times New Roman" w:cs="Times New Roman"/>
        </w:rPr>
        <w:t>sygnalistów</w:t>
      </w:r>
      <w:r w:rsidR="008224E3" w:rsidRPr="0061633E">
        <w:rPr>
          <w:rFonts w:ascii="Times New Roman" w:hAnsi="Times New Roman" w:cs="Times New Roman"/>
        </w:rPr>
        <w:t xml:space="preserve"> (Dz. U. 2024, poz. 928) </w:t>
      </w:r>
      <w:r w:rsidR="004E701E" w:rsidRPr="0061633E">
        <w:rPr>
          <w:rFonts w:ascii="Times New Roman" w:hAnsi="Times New Roman" w:cs="Times New Roman"/>
        </w:rPr>
        <w:t xml:space="preserve">(dalej: </w:t>
      </w:r>
      <w:r w:rsidR="004E701E" w:rsidRPr="0061633E">
        <w:rPr>
          <w:rFonts w:ascii="Times New Roman" w:hAnsi="Times New Roman" w:cs="Times New Roman"/>
          <w:b/>
        </w:rPr>
        <w:t>Ustawa</w:t>
      </w:r>
      <w:r w:rsidR="004E701E" w:rsidRPr="0061633E">
        <w:rPr>
          <w:rFonts w:ascii="Times New Roman" w:hAnsi="Times New Roman" w:cs="Times New Roman"/>
        </w:rPr>
        <w:t>).</w:t>
      </w:r>
      <w:r w:rsidRPr="0061633E">
        <w:rPr>
          <w:rFonts w:ascii="Times New Roman" w:hAnsi="Times New Roman" w:cs="Times New Roman"/>
        </w:rPr>
        <w:t xml:space="preserve"> </w:t>
      </w:r>
    </w:p>
    <w:p w14:paraId="72CD018B" w14:textId="22CFD078" w:rsidR="002F63DA" w:rsidRPr="0061633E" w:rsidRDefault="002F63DA" w:rsidP="004E701E">
      <w:pPr>
        <w:ind w:left="360"/>
        <w:jc w:val="both"/>
        <w:rPr>
          <w:rFonts w:ascii="Times New Roman" w:hAnsi="Times New Roman" w:cs="Times New Roman"/>
        </w:rPr>
      </w:pPr>
      <w:r w:rsidRPr="0061633E">
        <w:rPr>
          <w:rFonts w:ascii="Times New Roman" w:hAnsi="Times New Roman" w:cs="Times New Roman"/>
        </w:rPr>
        <w:t>Ustalenie Procedury stosownie do art. 24 ust. 3 Ustawy nastąpiło po konsultacjach z zakładową organizacją związkową działającą w Kuźni Sułkowice Spółce Akcyjnej.</w:t>
      </w:r>
    </w:p>
    <w:p w14:paraId="41C22CB1" w14:textId="31DF881B" w:rsidR="004E701E" w:rsidRPr="0061633E" w:rsidRDefault="004E701E" w:rsidP="004E701E">
      <w:pPr>
        <w:ind w:left="360"/>
        <w:jc w:val="both"/>
        <w:rPr>
          <w:rFonts w:ascii="Times New Roman" w:hAnsi="Times New Roman" w:cs="Times New Roman"/>
        </w:rPr>
      </w:pPr>
      <w:r w:rsidRPr="0061633E">
        <w:rPr>
          <w:rFonts w:ascii="Times New Roman" w:hAnsi="Times New Roman" w:cs="Times New Roman"/>
        </w:rPr>
        <w:t xml:space="preserve">Celem </w:t>
      </w:r>
      <w:r w:rsidR="002F63DA" w:rsidRPr="0061633E">
        <w:rPr>
          <w:rFonts w:ascii="Times New Roman" w:hAnsi="Times New Roman" w:cs="Times New Roman"/>
        </w:rPr>
        <w:t>Procedury</w:t>
      </w:r>
      <w:r w:rsidRPr="0061633E">
        <w:rPr>
          <w:rFonts w:ascii="Times New Roman" w:hAnsi="Times New Roman" w:cs="Times New Roman"/>
        </w:rPr>
        <w:t xml:space="preserve"> jest zapewnienie</w:t>
      </w:r>
      <w:r w:rsidRPr="0061633E">
        <w:t xml:space="preserve"> </w:t>
      </w:r>
      <w:r w:rsidRPr="0061633E">
        <w:rPr>
          <w:rFonts w:ascii="Times New Roman" w:hAnsi="Times New Roman" w:cs="Times New Roman"/>
        </w:rPr>
        <w:t xml:space="preserve"> zgodnego z prawem funkcjonowania Spółki</w:t>
      </w:r>
      <w:r w:rsidR="00E56D98" w:rsidRPr="0061633E">
        <w:rPr>
          <w:rFonts w:ascii="Times New Roman" w:hAnsi="Times New Roman" w:cs="Times New Roman"/>
        </w:rPr>
        <w:t>,</w:t>
      </w:r>
      <w:r w:rsidRPr="0061633E">
        <w:rPr>
          <w:rFonts w:ascii="Times New Roman" w:hAnsi="Times New Roman" w:cs="Times New Roman"/>
        </w:rPr>
        <w:t xml:space="preserve"> w szczególności przeciwdziałanie i zwalczanie nieprawidłowości związanych z jej funkcjonowaniem. </w:t>
      </w:r>
    </w:p>
    <w:p w14:paraId="30C6486D" w14:textId="2BB5C84B" w:rsidR="00173ED8" w:rsidRPr="0061633E" w:rsidRDefault="004E701E" w:rsidP="004E701E">
      <w:pPr>
        <w:ind w:left="360"/>
        <w:jc w:val="both"/>
        <w:rPr>
          <w:rFonts w:ascii="Times New Roman" w:hAnsi="Times New Roman" w:cs="Times New Roman"/>
        </w:rPr>
      </w:pPr>
      <w:r w:rsidRPr="0061633E">
        <w:rPr>
          <w:rFonts w:ascii="Times New Roman" w:hAnsi="Times New Roman" w:cs="Times New Roman"/>
        </w:rPr>
        <w:t>Procedura ma na celu określenie sposobu zgłaszania</w:t>
      </w:r>
      <w:r w:rsidR="00173ED8" w:rsidRPr="0061633E">
        <w:rPr>
          <w:rFonts w:ascii="Times New Roman" w:hAnsi="Times New Roman" w:cs="Times New Roman"/>
        </w:rPr>
        <w:t xml:space="preserve"> naruszeń prawa, przez co należy rozumieć działanie lub zaniechanie niezgodne z prawem lub mające na celu obejście prawa.</w:t>
      </w:r>
    </w:p>
    <w:p w14:paraId="2FCA7DE5" w14:textId="77777777" w:rsidR="00173ED8" w:rsidRPr="0061633E" w:rsidRDefault="00173ED8" w:rsidP="004E701E">
      <w:pPr>
        <w:ind w:left="360"/>
        <w:jc w:val="both"/>
        <w:rPr>
          <w:rFonts w:ascii="Times New Roman" w:hAnsi="Times New Roman" w:cs="Times New Roman"/>
        </w:rPr>
      </w:pPr>
    </w:p>
    <w:p w14:paraId="74F4645A" w14:textId="7251814E" w:rsidR="00C27B9D" w:rsidRPr="0061633E" w:rsidRDefault="004E701E" w:rsidP="00C27B9D">
      <w:pPr>
        <w:pStyle w:val="Akapitzlist"/>
        <w:numPr>
          <w:ilvl w:val="0"/>
          <w:numId w:val="1"/>
        </w:numPr>
        <w:rPr>
          <w:rFonts w:ascii="Times New Roman" w:hAnsi="Times New Roman" w:cs="Times New Roman"/>
          <w:b/>
        </w:rPr>
      </w:pPr>
      <w:r w:rsidRPr="0061633E">
        <w:rPr>
          <w:rFonts w:ascii="Times New Roman" w:hAnsi="Times New Roman" w:cs="Times New Roman"/>
          <w:b/>
        </w:rPr>
        <w:t>Definicje</w:t>
      </w:r>
      <w:r w:rsidR="005355A0" w:rsidRPr="0061633E">
        <w:rPr>
          <w:rFonts w:ascii="Times New Roman" w:hAnsi="Times New Roman" w:cs="Times New Roman"/>
          <w:b/>
        </w:rPr>
        <w:t xml:space="preserve"> i objaśnienia</w:t>
      </w:r>
      <w:r w:rsidRPr="0061633E">
        <w:rPr>
          <w:rFonts w:ascii="Times New Roman" w:hAnsi="Times New Roman" w:cs="Times New Roman"/>
          <w:b/>
        </w:rPr>
        <w:t>:</w:t>
      </w:r>
    </w:p>
    <w:p w14:paraId="3AD80487" w14:textId="77777777" w:rsidR="004F4810" w:rsidRPr="0061633E" w:rsidRDefault="004F4810" w:rsidP="004F4810">
      <w:pPr>
        <w:pStyle w:val="Akapitzlist"/>
        <w:rPr>
          <w:rFonts w:ascii="Times New Roman" w:hAnsi="Times New Roman" w:cs="Times New Roman"/>
        </w:rPr>
      </w:pPr>
    </w:p>
    <w:tbl>
      <w:tblPr>
        <w:tblStyle w:val="Tabela-Siatka"/>
        <w:tblW w:w="0" w:type="auto"/>
        <w:tblInd w:w="421" w:type="dxa"/>
        <w:tblLook w:val="04A0" w:firstRow="1" w:lastRow="0" w:firstColumn="1" w:lastColumn="0" w:noHBand="0" w:noVBand="1"/>
      </w:tblPr>
      <w:tblGrid>
        <w:gridCol w:w="2551"/>
        <w:gridCol w:w="6090"/>
      </w:tblGrid>
      <w:tr w:rsidR="0061633E" w:rsidRPr="0061633E" w14:paraId="7E975B4F" w14:textId="77777777" w:rsidTr="0060152C">
        <w:tc>
          <w:tcPr>
            <w:tcW w:w="2551" w:type="dxa"/>
          </w:tcPr>
          <w:p w14:paraId="5D5EA13C" w14:textId="01EBE59F" w:rsidR="004E701E" w:rsidRPr="0061633E" w:rsidRDefault="00E60D4A" w:rsidP="004E701E">
            <w:pPr>
              <w:pStyle w:val="Akapitzlist"/>
              <w:ind w:left="0"/>
              <w:rPr>
                <w:rFonts w:ascii="Times New Roman" w:hAnsi="Times New Roman" w:cs="Times New Roman"/>
                <w:b/>
              </w:rPr>
            </w:pPr>
            <w:r w:rsidRPr="0061633E">
              <w:rPr>
                <w:rFonts w:ascii="Times New Roman" w:hAnsi="Times New Roman" w:cs="Times New Roman"/>
                <w:b/>
              </w:rPr>
              <w:t>Spółka</w:t>
            </w:r>
          </w:p>
        </w:tc>
        <w:tc>
          <w:tcPr>
            <w:tcW w:w="6090" w:type="dxa"/>
          </w:tcPr>
          <w:p w14:paraId="125C6B91" w14:textId="50BB6DB7" w:rsidR="004E701E" w:rsidRPr="0061633E" w:rsidRDefault="00E60D4A" w:rsidP="004E701E">
            <w:pPr>
              <w:pStyle w:val="Akapitzlist"/>
              <w:ind w:left="0"/>
              <w:rPr>
                <w:rFonts w:ascii="Times New Roman" w:hAnsi="Times New Roman" w:cs="Times New Roman"/>
              </w:rPr>
            </w:pPr>
            <w:r w:rsidRPr="0061633E">
              <w:rPr>
                <w:rFonts w:ascii="Times New Roman" w:hAnsi="Times New Roman" w:cs="Times New Roman"/>
              </w:rPr>
              <w:t>Kuźnia Sułkowice Spółka Akcyjna</w:t>
            </w:r>
            <w:r w:rsidR="00173ED8" w:rsidRPr="0061633E">
              <w:rPr>
                <w:rFonts w:ascii="Times New Roman" w:hAnsi="Times New Roman" w:cs="Times New Roman"/>
              </w:rPr>
              <w:t xml:space="preserve"> z siedzibą w Sułkowicach </w:t>
            </w:r>
          </w:p>
        </w:tc>
      </w:tr>
      <w:tr w:rsidR="0061633E" w:rsidRPr="0061633E" w14:paraId="0840AF64" w14:textId="77777777" w:rsidTr="0060152C">
        <w:tc>
          <w:tcPr>
            <w:tcW w:w="2551" w:type="dxa"/>
          </w:tcPr>
          <w:p w14:paraId="50BB7207" w14:textId="77777777" w:rsidR="005355A0" w:rsidRPr="0061633E" w:rsidRDefault="005355A0" w:rsidP="004E701E">
            <w:pPr>
              <w:pStyle w:val="Akapitzlist"/>
              <w:ind w:left="0"/>
              <w:rPr>
                <w:rFonts w:ascii="Times New Roman" w:hAnsi="Times New Roman" w:cs="Times New Roman"/>
              </w:rPr>
            </w:pPr>
          </w:p>
          <w:p w14:paraId="51CE11D1" w14:textId="77777777" w:rsidR="005355A0" w:rsidRPr="0061633E" w:rsidRDefault="005355A0" w:rsidP="004E701E">
            <w:pPr>
              <w:pStyle w:val="Akapitzlist"/>
              <w:ind w:left="0"/>
              <w:rPr>
                <w:rFonts w:ascii="Times New Roman" w:hAnsi="Times New Roman" w:cs="Times New Roman"/>
              </w:rPr>
            </w:pPr>
          </w:p>
          <w:p w14:paraId="68AC62E4" w14:textId="0D923E1C" w:rsidR="00E60D4A" w:rsidRPr="0061633E" w:rsidRDefault="00072CFC" w:rsidP="004E701E">
            <w:pPr>
              <w:pStyle w:val="Akapitzlist"/>
              <w:ind w:left="0"/>
              <w:rPr>
                <w:rFonts w:ascii="Times New Roman" w:hAnsi="Times New Roman" w:cs="Times New Roman"/>
                <w:b/>
              </w:rPr>
            </w:pPr>
            <w:r w:rsidRPr="0061633E">
              <w:rPr>
                <w:rFonts w:ascii="Times New Roman" w:hAnsi="Times New Roman" w:cs="Times New Roman"/>
                <w:b/>
              </w:rPr>
              <w:t>N</w:t>
            </w:r>
            <w:r w:rsidR="00E60D4A" w:rsidRPr="0061633E">
              <w:rPr>
                <w:rFonts w:ascii="Times New Roman" w:hAnsi="Times New Roman" w:cs="Times New Roman"/>
                <w:b/>
              </w:rPr>
              <w:t>aruszenie</w:t>
            </w:r>
          </w:p>
        </w:tc>
        <w:tc>
          <w:tcPr>
            <w:tcW w:w="6090" w:type="dxa"/>
          </w:tcPr>
          <w:p w14:paraId="6EE3DF91" w14:textId="77777777" w:rsidR="00E60D4A" w:rsidRPr="0061633E" w:rsidRDefault="00E56D98" w:rsidP="0060152C">
            <w:pPr>
              <w:jc w:val="both"/>
              <w:rPr>
                <w:rFonts w:ascii="Times New Roman" w:hAnsi="Times New Roman" w:cs="Times New Roman"/>
              </w:rPr>
            </w:pPr>
            <w:r w:rsidRPr="0061633E">
              <w:rPr>
                <w:rFonts w:ascii="Times New Roman" w:hAnsi="Times New Roman" w:cs="Times New Roman"/>
              </w:rPr>
              <w:t>Z</w:t>
            </w:r>
            <w:r w:rsidR="00E60D4A" w:rsidRPr="0061633E">
              <w:rPr>
                <w:rFonts w:ascii="Times New Roman" w:hAnsi="Times New Roman" w:cs="Times New Roman"/>
              </w:rPr>
              <w:t>identyfikowane w działalności Spółki</w:t>
            </w:r>
            <w:r w:rsidR="00D40B4C" w:rsidRPr="0061633E">
              <w:rPr>
                <w:rFonts w:ascii="Times New Roman" w:hAnsi="Times New Roman" w:cs="Times New Roman"/>
              </w:rPr>
              <w:t>:</w:t>
            </w:r>
            <w:r w:rsidR="00E60D4A" w:rsidRPr="0061633E">
              <w:rPr>
                <w:rFonts w:ascii="Times New Roman" w:hAnsi="Times New Roman" w:cs="Times New Roman"/>
              </w:rPr>
              <w:t xml:space="preserve"> </w:t>
            </w:r>
            <w:r w:rsidR="00D40B4C" w:rsidRPr="0061633E">
              <w:rPr>
                <w:rFonts w:ascii="Times New Roman" w:hAnsi="Times New Roman" w:cs="Times New Roman"/>
              </w:rPr>
              <w:t>(i) działanie lub zaniechanie niezgodne z prawem lub mające na celu obejście prawa dotyczące obszarów wymienionych w art. 3 ust. 1 pkt. 1 do 1</w:t>
            </w:r>
            <w:r w:rsidR="00173ED8" w:rsidRPr="0061633E">
              <w:rPr>
                <w:rFonts w:ascii="Times New Roman" w:hAnsi="Times New Roman" w:cs="Times New Roman"/>
              </w:rPr>
              <w:t>7</w:t>
            </w:r>
            <w:r w:rsidR="00D40B4C" w:rsidRPr="0061633E">
              <w:rPr>
                <w:rFonts w:ascii="Times New Roman" w:hAnsi="Times New Roman" w:cs="Times New Roman"/>
              </w:rPr>
              <w:t xml:space="preserve"> Ustawy</w:t>
            </w:r>
            <w:r w:rsidR="00A456E4" w:rsidRPr="0061633E">
              <w:rPr>
                <w:rFonts w:ascii="Times New Roman" w:hAnsi="Times New Roman" w:cs="Times New Roman"/>
              </w:rPr>
              <w:t>:</w:t>
            </w:r>
          </w:p>
          <w:p w14:paraId="33913704" w14:textId="77777777" w:rsidR="00A456E4" w:rsidRPr="0061633E" w:rsidRDefault="00A456E4" w:rsidP="00A456E4">
            <w:pPr>
              <w:jc w:val="both"/>
              <w:rPr>
                <w:rFonts w:ascii="Times New Roman" w:hAnsi="Times New Roman" w:cs="Times New Roman"/>
              </w:rPr>
            </w:pPr>
            <w:r w:rsidRPr="0061633E">
              <w:rPr>
                <w:rFonts w:ascii="Times New Roman" w:hAnsi="Times New Roman" w:cs="Times New Roman"/>
              </w:rPr>
              <w:t>1) korupcji;</w:t>
            </w:r>
          </w:p>
          <w:p w14:paraId="64F869F2" w14:textId="77777777" w:rsidR="00A456E4" w:rsidRPr="0061633E" w:rsidRDefault="00A456E4" w:rsidP="00A456E4">
            <w:pPr>
              <w:jc w:val="both"/>
              <w:rPr>
                <w:rFonts w:ascii="Times New Roman" w:hAnsi="Times New Roman" w:cs="Times New Roman"/>
              </w:rPr>
            </w:pPr>
            <w:r w:rsidRPr="0061633E">
              <w:rPr>
                <w:rFonts w:ascii="Times New Roman" w:hAnsi="Times New Roman" w:cs="Times New Roman"/>
              </w:rPr>
              <w:t>2) zamówień publicznych;</w:t>
            </w:r>
          </w:p>
          <w:p w14:paraId="29054C6C" w14:textId="77777777" w:rsidR="00A456E4" w:rsidRPr="0061633E" w:rsidRDefault="00A456E4" w:rsidP="00A456E4">
            <w:pPr>
              <w:jc w:val="both"/>
              <w:rPr>
                <w:rFonts w:ascii="Times New Roman" w:hAnsi="Times New Roman" w:cs="Times New Roman"/>
              </w:rPr>
            </w:pPr>
            <w:r w:rsidRPr="0061633E">
              <w:rPr>
                <w:rFonts w:ascii="Times New Roman" w:hAnsi="Times New Roman" w:cs="Times New Roman"/>
              </w:rPr>
              <w:t>3) usług, produktów i rynków finansowych;</w:t>
            </w:r>
          </w:p>
          <w:p w14:paraId="4B51871A" w14:textId="4B003800" w:rsidR="00A456E4" w:rsidRPr="0061633E" w:rsidRDefault="00A456E4" w:rsidP="00A456E4">
            <w:pPr>
              <w:jc w:val="both"/>
              <w:rPr>
                <w:rFonts w:ascii="Times New Roman" w:hAnsi="Times New Roman" w:cs="Times New Roman"/>
              </w:rPr>
            </w:pPr>
            <w:r w:rsidRPr="0061633E">
              <w:rPr>
                <w:rFonts w:ascii="Times New Roman" w:hAnsi="Times New Roman" w:cs="Times New Roman"/>
              </w:rPr>
              <w:t>4)przeciwdziałania praniu pieniędzy oraz finansowaniu terroryzmu;</w:t>
            </w:r>
          </w:p>
          <w:p w14:paraId="11B8CF4F" w14:textId="77777777" w:rsidR="00A456E4" w:rsidRPr="0061633E" w:rsidRDefault="00A456E4" w:rsidP="00A456E4">
            <w:pPr>
              <w:jc w:val="both"/>
              <w:rPr>
                <w:rFonts w:ascii="Times New Roman" w:hAnsi="Times New Roman" w:cs="Times New Roman"/>
              </w:rPr>
            </w:pPr>
            <w:r w:rsidRPr="0061633E">
              <w:rPr>
                <w:rFonts w:ascii="Times New Roman" w:hAnsi="Times New Roman" w:cs="Times New Roman"/>
              </w:rPr>
              <w:t>5) bezpieczeństwa produktów i ich zgodności z wymogami;</w:t>
            </w:r>
          </w:p>
          <w:p w14:paraId="79F5BB86" w14:textId="77777777" w:rsidR="00A456E4" w:rsidRPr="0061633E" w:rsidRDefault="00A456E4" w:rsidP="00A456E4">
            <w:pPr>
              <w:jc w:val="both"/>
              <w:rPr>
                <w:rFonts w:ascii="Times New Roman" w:hAnsi="Times New Roman" w:cs="Times New Roman"/>
              </w:rPr>
            </w:pPr>
            <w:r w:rsidRPr="0061633E">
              <w:rPr>
                <w:rFonts w:ascii="Times New Roman" w:hAnsi="Times New Roman" w:cs="Times New Roman"/>
              </w:rPr>
              <w:t>6) bezpieczeństwa transportu;</w:t>
            </w:r>
          </w:p>
          <w:p w14:paraId="6327FBDD" w14:textId="77777777" w:rsidR="00A456E4" w:rsidRPr="0061633E" w:rsidRDefault="00A456E4" w:rsidP="00A456E4">
            <w:pPr>
              <w:jc w:val="both"/>
              <w:rPr>
                <w:rFonts w:ascii="Times New Roman" w:hAnsi="Times New Roman" w:cs="Times New Roman"/>
              </w:rPr>
            </w:pPr>
            <w:r w:rsidRPr="0061633E">
              <w:rPr>
                <w:rFonts w:ascii="Times New Roman" w:hAnsi="Times New Roman" w:cs="Times New Roman"/>
              </w:rPr>
              <w:t>7) ochrony środowiska;</w:t>
            </w:r>
          </w:p>
          <w:p w14:paraId="0FF6349D" w14:textId="77777777" w:rsidR="00A456E4" w:rsidRPr="0061633E" w:rsidRDefault="00A456E4" w:rsidP="00A456E4">
            <w:pPr>
              <w:jc w:val="both"/>
              <w:rPr>
                <w:rFonts w:ascii="Times New Roman" w:hAnsi="Times New Roman" w:cs="Times New Roman"/>
              </w:rPr>
            </w:pPr>
            <w:r w:rsidRPr="0061633E">
              <w:rPr>
                <w:rFonts w:ascii="Times New Roman" w:hAnsi="Times New Roman" w:cs="Times New Roman"/>
              </w:rPr>
              <w:t>8) ochrony radiologicznej i bezpieczeństwa jądrowego;</w:t>
            </w:r>
          </w:p>
          <w:p w14:paraId="734D3104" w14:textId="77777777" w:rsidR="00A456E4" w:rsidRPr="0061633E" w:rsidRDefault="00A456E4" w:rsidP="00A456E4">
            <w:pPr>
              <w:jc w:val="both"/>
              <w:rPr>
                <w:rFonts w:ascii="Times New Roman" w:hAnsi="Times New Roman" w:cs="Times New Roman"/>
              </w:rPr>
            </w:pPr>
            <w:r w:rsidRPr="0061633E">
              <w:rPr>
                <w:rFonts w:ascii="Times New Roman" w:hAnsi="Times New Roman" w:cs="Times New Roman"/>
              </w:rPr>
              <w:t>9) bezpieczeństwa żywności i pasz;</w:t>
            </w:r>
          </w:p>
          <w:p w14:paraId="735E5951" w14:textId="77777777" w:rsidR="00A456E4" w:rsidRPr="0061633E" w:rsidRDefault="00A456E4" w:rsidP="00A456E4">
            <w:pPr>
              <w:jc w:val="both"/>
              <w:rPr>
                <w:rFonts w:ascii="Times New Roman" w:hAnsi="Times New Roman" w:cs="Times New Roman"/>
              </w:rPr>
            </w:pPr>
            <w:r w:rsidRPr="0061633E">
              <w:rPr>
                <w:rFonts w:ascii="Times New Roman" w:hAnsi="Times New Roman" w:cs="Times New Roman"/>
              </w:rPr>
              <w:t>10) zdrowia i dobrostanu zwierząt;</w:t>
            </w:r>
          </w:p>
          <w:p w14:paraId="059563CD" w14:textId="77777777" w:rsidR="00A456E4" w:rsidRPr="0061633E" w:rsidRDefault="00A456E4" w:rsidP="00A456E4">
            <w:pPr>
              <w:jc w:val="both"/>
              <w:rPr>
                <w:rFonts w:ascii="Times New Roman" w:hAnsi="Times New Roman" w:cs="Times New Roman"/>
              </w:rPr>
            </w:pPr>
            <w:r w:rsidRPr="0061633E">
              <w:rPr>
                <w:rFonts w:ascii="Times New Roman" w:hAnsi="Times New Roman" w:cs="Times New Roman"/>
              </w:rPr>
              <w:t>11) zdrowia publicznego;</w:t>
            </w:r>
          </w:p>
          <w:p w14:paraId="4F226E30" w14:textId="77777777" w:rsidR="00A456E4" w:rsidRPr="0061633E" w:rsidRDefault="00A456E4" w:rsidP="00A456E4">
            <w:pPr>
              <w:jc w:val="both"/>
              <w:rPr>
                <w:rFonts w:ascii="Times New Roman" w:hAnsi="Times New Roman" w:cs="Times New Roman"/>
              </w:rPr>
            </w:pPr>
            <w:r w:rsidRPr="0061633E">
              <w:rPr>
                <w:rFonts w:ascii="Times New Roman" w:hAnsi="Times New Roman" w:cs="Times New Roman"/>
              </w:rPr>
              <w:t>12) ochrony konsumentów;</w:t>
            </w:r>
          </w:p>
          <w:p w14:paraId="76EA028C" w14:textId="77777777" w:rsidR="00A456E4" w:rsidRPr="0061633E" w:rsidRDefault="00A456E4" w:rsidP="00A456E4">
            <w:pPr>
              <w:jc w:val="both"/>
              <w:rPr>
                <w:rFonts w:ascii="Times New Roman" w:hAnsi="Times New Roman" w:cs="Times New Roman"/>
              </w:rPr>
            </w:pPr>
            <w:r w:rsidRPr="0061633E">
              <w:rPr>
                <w:rFonts w:ascii="Times New Roman" w:hAnsi="Times New Roman" w:cs="Times New Roman"/>
              </w:rPr>
              <w:t>13) ochrony prywatności i danych osobowych;</w:t>
            </w:r>
          </w:p>
          <w:p w14:paraId="0A70B045" w14:textId="77777777" w:rsidR="00A456E4" w:rsidRPr="0061633E" w:rsidRDefault="00A456E4" w:rsidP="00A456E4">
            <w:pPr>
              <w:jc w:val="both"/>
              <w:rPr>
                <w:rFonts w:ascii="Times New Roman" w:hAnsi="Times New Roman" w:cs="Times New Roman"/>
              </w:rPr>
            </w:pPr>
            <w:r w:rsidRPr="0061633E">
              <w:rPr>
                <w:rFonts w:ascii="Times New Roman" w:hAnsi="Times New Roman" w:cs="Times New Roman"/>
              </w:rPr>
              <w:t>14) bezpieczeństwa sieci i systemów teleinformatycznych;</w:t>
            </w:r>
          </w:p>
          <w:p w14:paraId="202700D7" w14:textId="627127F2" w:rsidR="00A456E4" w:rsidRPr="0061633E" w:rsidRDefault="00A456E4" w:rsidP="00A456E4">
            <w:pPr>
              <w:jc w:val="both"/>
              <w:rPr>
                <w:rFonts w:ascii="Times New Roman" w:hAnsi="Times New Roman" w:cs="Times New Roman"/>
              </w:rPr>
            </w:pPr>
            <w:r w:rsidRPr="0061633E">
              <w:rPr>
                <w:rFonts w:ascii="Times New Roman" w:hAnsi="Times New Roman" w:cs="Times New Roman"/>
              </w:rPr>
              <w:t>15)interesów finansowych Skarbu Państwa Rzeczypospolitej Polskiej, jednostki samorządu terytorialnego oraz Unii Europejskiej;</w:t>
            </w:r>
          </w:p>
          <w:p w14:paraId="1357ED4F" w14:textId="2A1667DA" w:rsidR="00A456E4" w:rsidRPr="0061633E" w:rsidRDefault="00A456E4" w:rsidP="00A456E4">
            <w:pPr>
              <w:jc w:val="both"/>
              <w:rPr>
                <w:rFonts w:ascii="Times New Roman" w:hAnsi="Times New Roman" w:cs="Times New Roman"/>
              </w:rPr>
            </w:pPr>
            <w:r w:rsidRPr="0061633E">
              <w:rPr>
                <w:rFonts w:ascii="Times New Roman" w:hAnsi="Times New Roman" w:cs="Times New Roman"/>
              </w:rPr>
              <w:t>16)rynku wewnętrznego Unii Europejskiej, w tym publicznoprawnych zasad konkurencji i pomocy państwa oraz opodatkowania osób prawnych;</w:t>
            </w:r>
          </w:p>
          <w:p w14:paraId="385AA38A" w14:textId="2F37A1D4" w:rsidR="00A456E4" w:rsidRPr="0061633E" w:rsidRDefault="00A456E4" w:rsidP="00A456E4">
            <w:pPr>
              <w:jc w:val="both"/>
              <w:rPr>
                <w:rFonts w:ascii="Times New Roman" w:hAnsi="Times New Roman" w:cs="Times New Roman"/>
              </w:rPr>
            </w:pPr>
            <w:r w:rsidRPr="0061633E">
              <w:rPr>
                <w:rFonts w:ascii="Times New Roman" w:hAnsi="Times New Roman" w:cs="Times New Roman"/>
              </w:rPr>
              <w:t>17) konstytucyjnych wolności i praw człowieka i obywatela - występujące w stosunkach jednostki z organami władzy publicznej i niezwiązane z dziedzinami wskazanymi w pkt 1-16.</w:t>
            </w:r>
          </w:p>
        </w:tc>
      </w:tr>
      <w:tr w:rsidR="0061633E" w:rsidRPr="0061633E" w14:paraId="409FB2F9" w14:textId="77777777" w:rsidTr="0060152C">
        <w:tc>
          <w:tcPr>
            <w:tcW w:w="2551" w:type="dxa"/>
          </w:tcPr>
          <w:p w14:paraId="169995BD" w14:textId="77777777" w:rsidR="005355A0" w:rsidRPr="0061633E" w:rsidRDefault="005355A0" w:rsidP="004E701E">
            <w:pPr>
              <w:pStyle w:val="Akapitzlist"/>
              <w:ind w:left="0"/>
              <w:rPr>
                <w:rFonts w:ascii="Times New Roman" w:hAnsi="Times New Roman" w:cs="Times New Roman"/>
              </w:rPr>
            </w:pPr>
          </w:p>
          <w:p w14:paraId="5CF87570" w14:textId="77777777" w:rsidR="005355A0" w:rsidRPr="0061633E" w:rsidRDefault="005355A0" w:rsidP="004E701E">
            <w:pPr>
              <w:pStyle w:val="Akapitzlist"/>
              <w:ind w:left="0"/>
              <w:rPr>
                <w:rFonts w:ascii="Times New Roman" w:hAnsi="Times New Roman" w:cs="Times New Roman"/>
              </w:rPr>
            </w:pPr>
          </w:p>
          <w:p w14:paraId="13AAC09D" w14:textId="77777777" w:rsidR="005355A0" w:rsidRPr="0061633E" w:rsidRDefault="005355A0" w:rsidP="004E701E">
            <w:pPr>
              <w:pStyle w:val="Akapitzlist"/>
              <w:ind w:left="0"/>
              <w:rPr>
                <w:rFonts w:ascii="Times New Roman" w:hAnsi="Times New Roman" w:cs="Times New Roman"/>
              </w:rPr>
            </w:pPr>
          </w:p>
          <w:p w14:paraId="003D1EA7" w14:textId="0448095A" w:rsidR="0060152C" w:rsidRPr="0061633E" w:rsidRDefault="00072CFC" w:rsidP="004E701E">
            <w:pPr>
              <w:pStyle w:val="Akapitzlist"/>
              <w:ind w:left="0"/>
              <w:rPr>
                <w:rFonts w:ascii="Times New Roman" w:hAnsi="Times New Roman" w:cs="Times New Roman"/>
                <w:b/>
              </w:rPr>
            </w:pPr>
            <w:r w:rsidRPr="0061633E">
              <w:rPr>
                <w:rFonts w:ascii="Times New Roman" w:hAnsi="Times New Roman" w:cs="Times New Roman"/>
                <w:b/>
              </w:rPr>
              <w:t>S</w:t>
            </w:r>
            <w:r w:rsidR="0060152C" w:rsidRPr="0061633E">
              <w:rPr>
                <w:rFonts w:ascii="Times New Roman" w:hAnsi="Times New Roman" w:cs="Times New Roman"/>
                <w:b/>
              </w:rPr>
              <w:t>ygnalista</w:t>
            </w:r>
          </w:p>
        </w:tc>
        <w:tc>
          <w:tcPr>
            <w:tcW w:w="6090" w:type="dxa"/>
          </w:tcPr>
          <w:p w14:paraId="742C2343" w14:textId="77777777" w:rsidR="00885FDF" w:rsidRPr="0061633E" w:rsidRDefault="00885FDF" w:rsidP="00885FDF">
            <w:pPr>
              <w:jc w:val="both"/>
              <w:rPr>
                <w:rFonts w:ascii="Times New Roman" w:hAnsi="Times New Roman" w:cs="Times New Roman"/>
              </w:rPr>
            </w:pPr>
            <w:r w:rsidRPr="0061633E">
              <w:rPr>
                <w:rFonts w:ascii="Times New Roman" w:hAnsi="Times New Roman" w:cs="Times New Roman"/>
              </w:rPr>
              <w:t>O</w:t>
            </w:r>
            <w:r w:rsidR="0060152C" w:rsidRPr="0061633E">
              <w:rPr>
                <w:rFonts w:ascii="Times New Roman" w:hAnsi="Times New Roman" w:cs="Times New Roman"/>
              </w:rPr>
              <w:t>soba</w:t>
            </w:r>
            <w:r w:rsidRPr="0061633E">
              <w:rPr>
                <w:rFonts w:ascii="Times New Roman" w:hAnsi="Times New Roman" w:cs="Times New Roman"/>
              </w:rPr>
              <w:t xml:space="preserve"> fizyczna</w:t>
            </w:r>
            <w:r w:rsidR="0060152C" w:rsidRPr="0061633E">
              <w:rPr>
                <w:rFonts w:ascii="Times New Roman" w:hAnsi="Times New Roman" w:cs="Times New Roman"/>
              </w:rPr>
              <w:t xml:space="preserve">, która </w:t>
            </w:r>
            <w:r w:rsidRPr="0061633E">
              <w:rPr>
                <w:rFonts w:ascii="Times New Roman" w:hAnsi="Times New Roman" w:cs="Times New Roman"/>
              </w:rPr>
              <w:t>zgłasza</w:t>
            </w:r>
            <w:r w:rsidR="0060152C" w:rsidRPr="0061633E">
              <w:rPr>
                <w:rFonts w:ascii="Times New Roman" w:hAnsi="Times New Roman" w:cs="Times New Roman"/>
              </w:rPr>
              <w:t xml:space="preserve"> informacje o </w:t>
            </w:r>
            <w:r w:rsidR="005355A0" w:rsidRPr="0061633E">
              <w:rPr>
                <w:rFonts w:ascii="Times New Roman" w:hAnsi="Times New Roman" w:cs="Times New Roman"/>
              </w:rPr>
              <w:t>n</w:t>
            </w:r>
            <w:r w:rsidR="002105A7" w:rsidRPr="0061633E">
              <w:rPr>
                <w:rFonts w:ascii="Times New Roman" w:hAnsi="Times New Roman" w:cs="Times New Roman"/>
              </w:rPr>
              <w:t>aruszen</w:t>
            </w:r>
            <w:r w:rsidR="00173ED8" w:rsidRPr="0061633E">
              <w:rPr>
                <w:rFonts w:ascii="Times New Roman" w:hAnsi="Times New Roman" w:cs="Times New Roman"/>
              </w:rPr>
              <w:t>i</w:t>
            </w:r>
            <w:r w:rsidR="005355A0" w:rsidRPr="0061633E">
              <w:rPr>
                <w:rFonts w:ascii="Times New Roman" w:hAnsi="Times New Roman" w:cs="Times New Roman"/>
              </w:rPr>
              <w:t>u</w:t>
            </w:r>
            <w:r w:rsidR="00173ED8" w:rsidRPr="0061633E">
              <w:rPr>
                <w:rFonts w:ascii="Times New Roman" w:hAnsi="Times New Roman" w:cs="Times New Roman"/>
              </w:rPr>
              <w:t xml:space="preserve"> w kontekście związanym z pracą, w szczególności osoba, o której mowa w art. 4 ust. 1 Ustawy</w:t>
            </w:r>
            <w:r w:rsidRPr="0061633E">
              <w:rPr>
                <w:rFonts w:ascii="Times New Roman" w:hAnsi="Times New Roman" w:cs="Times New Roman"/>
              </w:rPr>
              <w:t>, w tym:</w:t>
            </w:r>
          </w:p>
          <w:p w14:paraId="7CA55AEB" w14:textId="4319B5AE" w:rsidR="00885FDF" w:rsidRPr="0061633E" w:rsidRDefault="00885FDF" w:rsidP="00885FDF">
            <w:pPr>
              <w:jc w:val="both"/>
              <w:rPr>
                <w:rFonts w:ascii="Times New Roman" w:hAnsi="Times New Roman" w:cs="Times New Roman"/>
              </w:rPr>
            </w:pPr>
            <w:r w:rsidRPr="0061633E">
              <w:rPr>
                <w:rFonts w:ascii="Times New Roman" w:hAnsi="Times New Roman" w:cs="Times New Roman"/>
              </w:rPr>
              <w:t>1) pracownik;</w:t>
            </w:r>
          </w:p>
          <w:p w14:paraId="6E9DDC89" w14:textId="77777777" w:rsidR="00885FDF" w:rsidRPr="0061633E" w:rsidRDefault="00885FDF" w:rsidP="00885FDF">
            <w:pPr>
              <w:jc w:val="both"/>
              <w:rPr>
                <w:rFonts w:ascii="Times New Roman" w:hAnsi="Times New Roman" w:cs="Times New Roman"/>
              </w:rPr>
            </w:pPr>
            <w:r w:rsidRPr="0061633E">
              <w:rPr>
                <w:rFonts w:ascii="Times New Roman" w:hAnsi="Times New Roman" w:cs="Times New Roman"/>
              </w:rPr>
              <w:t>2) pracownik tymczasowy;</w:t>
            </w:r>
          </w:p>
          <w:p w14:paraId="392254A7" w14:textId="77777777" w:rsidR="00885FDF" w:rsidRPr="0061633E" w:rsidRDefault="00885FDF" w:rsidP="00885FDF">
            <w:pPr>
              <w:jc w:val="both"/>
              <w:rPr>
                <w:rFonts w:ascii="Times New Roman" w:hAnsi="Times New Roman" w:cs="Times New Roman"/>
              </w:rPr>
            </w:pPr>
            <w:r w:rsidRPr="0061633E">
              <w:rPr>
                <w:rFonts w:ascii="Times New Roman" w:hAnsi="Times New Roman" w:cs="Times New Roman"/>
              </w:rPr>
              <w:t>3) osoba świadcząca pracę na innej podstawie niż stosunek pracy, w tym na podstawie umowy cywilnoprawnej;</w:t>
            </w:r>
          </w:p>
          <w:p w14:paraId="75165F42" w14:textId="77777777" w:rsidR="00885FDF" w:rsidRPr="0061633E" w:rsidRDefault="00885FDF" w:rsidP="00885FDF">
            <w:pPr>
              <w:jc w:val="both"/>
              <w:rPr>
                <w:rFonts w:ascii="Times New Roman" w:hAnsi="Times New Roman" w:cs="Times New Roman"/>
              </w:rPr>
            </w:pPr>
            <w:r w:rsidRPr="0061633E">
              <w:rPr>
                <w:rFonts w:ascii="Times New Roman" w:hAnsi="Times New Roman" w:cs="Times New Roman"/>
              </w:rPr>
              <w:t>4) przedsiębiorca;</w:t>
            </w:r>
          </w:p>
          <w:p w14:paraId="765169F3" w14:textId="77777777" w:rsidR="00885FDF" w:rsidRPr="0061633E" w:rsidRDefault="00885FDF" w:rsidP="00885FDF">
            <w:pPr>
              <w:jc w:val="both"/>
              <w:rPr>
                <w:rFonts w:ascii="Times New Roman" w:hAnsi="Times New Roman" w:cs="Times New Roman"/>
              </w:rPr>
            </w:pPr>
            <w:r w:rsidRPr="0061633E">
              <w:rPr>
                <w:rFonts w:ascii="Times New Roman" w:hAnsi="Times New Roman" w:cs="Times New Roman"/>
              </w:rPr>
              <w:t>5) prokurent;</w:t>
            </w:r>
          </w:p>
          <w:p w14:paraId="2C5A7C99" w14:textId="77777777" w:rsidR="00885FDF" w:rsidRPr="0061633E" w:rsidRDefault="00885FDF" w:rsidP="00885FDF">
            <w:pPr>
              <w:jc w:val="both"/>
              <w:rPr>
                <w:rFonts w:ascii="Times New Roman" w:hAnsi="Times New Roman" w:cs="Times New Roman"/>
              </w:rPr>
            </w:pPr>
            <w:r w:rsidRPr="0061633E">
              <w:rPr>
                <w:rFonts w:ascii="Times New Roman" w:hAnsi="Times New Roman" w:cs="Times New Roman"/>
              </w:rPr>
              <w:t>6) akcjonariusz lub wspólnik;</w:t>
            </w:r>
          </w:p>
          <w:p w14:paraId="266AD406" w14:textId="77777777" w:rsidR="00885FDF" w:rsidRPr="0061633E" w:rsidRDefault="00885FDF" w:rsidP="00885FDF">
            <w:pPr>
              <w:jc w:val="both"/>
              <w:rPr>
                <w:rFonts w:ascii="Times New Roman" w:hAnsi="Times New Roman" w:cs="Times New Roman"/>
              </w:rPr>
            </w:pPr>
            <w:r w:rsidRPr="0061633E">
              <w:rPr>
                <w:rFonts w:ascii="Times New Roman" w:hAnsi="Times New Roman" w:cs="Times New Roman"/>
              </w:rPr>
              <w:t>7) członek organu osoby prawnej lub jednostki organizacyjnej nieposiadającej osobowości prawnej;</w:t>
            </w:r>
          </w:p>
          <w:p w14:paraId="6B54A6DF" w14:textId="77777777" w:rsidR="00885FDF" w:rsidRPr="0061633E" w:rsidRDefault="00885FDF" w:rsidP="00885FDF">
            <w:pPr>
              <w:jc w:val="both"/>
              <w:rPr>
                <w:rFonts w:ascii="Times New Roman" w:hAnsi="Times New Roman" w:cs="Times New Roman"/>
              </w:rPr>
            </w:pPr>
            <w:r w:rsidRPr="0061633E">
              <w:rPr>
                <w:rFonts w:ascii="Times New Roman" w:hAnsi="Times New Roman" w:cs="Times New Roman"/>
              </w:rPr>
              <w:t>8) osoba świadcząca pracę pod nadzorem i kierownictwem wykonawcy, podwykonawcy lub dostawcy;</w:t>
            </w:r>
          </w:p>
          <w:p w14:paraId="299297CC" w14:textId="77777777" w:rsidR="00885FDF" w:rsidRPr="0061633E" w:rsidRDefault="00885FDF" w:rsidP="00885FDF">
            <w:pPr>
              <w:jc w:val="both"/>
              <w:rPr>
                <w:rFonts w:ascii="Times New Roman" w:hAnsi="Times New Roman" w:cs="Times New Roman"/>
              </w:rPr>
            </w:pPr>
            <w:r w:rsidRPr="0061633E">
              <w:rPr>
                <w:rFonts w:ascii="Times New Roman" w:hAnsi="Times New Roman" w:cs="Times New Roman"/>
              </w:rPr>
              <w:t>9) stażysta;</w:t>
            </w:r>
          </w:p>
          <w:p w14:paraId="77D63E67" w14:textId="77777777" w:rsidR="00885FDF" w:rsidRPr="0061633E" w:rsidRDefault="00885FDF" w:rsidP="00885FDF">
            <w:pPr>
              <w:jc w:val="both"/>
              <w:rPr>
                <w:rFonts w:ascii="Times New Roman" w:hAnsi="Times New Roman" w:cs="Times New Roman"/>
              </w:rPr>
            </w:pPr>
            <w:r w:rsidRPr="0061633E">
              <w:rPr>
                <w:rFonts w:ascii="Times New Roman" w:hAnsi="Times New Roman" w:cs="Times New Roman"/>
              </w:rPr>
              <w:t>10) wolontariusz;</w:t>
            </w:r>
          </w:p>
          <w:p w14:paraId="43B23177" w14:textId="77777777" w:rsidR="00E56D98" w:rsidRPr="0061633E" w:rsidRDefault="00885FDF" w:rsidP="00E56D98">
            <w:pPr>
              <w:jc w:val="both"/>
              <w:rPr>
                <w:rFonts w:ascii="Times New Roman" w:hAnsi="Times New Roman" w:cs="Times New Roman"/>
              </w:rPr>
            </w:pPr>
            <w:r w:rsidRPr="0061633E">
              <w:rPr>
                <w:rFonts w:ascii="Times New Roman" w:hAnsi="Times New Roman" w:cs="Times New Roman"/>
              </w:rPr>
              <w:t>11) praktykant</w:t>
            </w:r>
            <w:r w:rsidR="00E56D98" w:rsidRPr="0061633E">
              <w:rPr>
                <w:rFonts w:ascii="Times New Roman" w:hAnsi="Times New Roman" w:cs="Times New Roman"/>
              </w:rPr>
              <w:t>,</w:t>
            </w:r>
          </w:p>
          <w:p w14:paraId="43CD937B" w14:textId="389AD01E" w:rsidR="0060152C" w:rsidRPr="0061633E" w:rsidRDefault="00E56D98" w:rsidP="0060152C">
            <w:pPr>
              <w:jc w:val="both"/>
              <w:rPr>
                <w:rFonts w:ascii="Times New Roman" w:hAnsi="Times New Roman" w:cs="Times New Roman"/>
              </w:rPr>
            </w:pPr>
            <w:r w:rsidRPr="0061633E">
              <w:rPr>
                <w:rFonts w:ascii="Times New Roman" w:hAnsi="Times New Roman" w:cs="Times New Roman"/>
              </w:rPr>
              <w:t xml:space="preserve">12) </w:t>
            </w:r>
            <w:r w:rsidR="00072CFC" w:rsidRPr="0061633E">
              <w:rPr>
                <w:rFonts w:ascii="Times New Roman" w:hAnsi="Times New Roman" w:cs="Times New Roman"/>
              </w:rPr>
              <w:t>k</w:t>
            </w:r>
            <w:r w:rsidRPr="0061633E">
              <w:rPr>
                <w:rFonts w:ascii="Times New Roman" w:hAnsi="Times New Roman" w:cs="Times New Roman"/>
              </w:rPr>
              <w:t>andydat do pracy</w:t>
            </w:r>
            <w:r w:rsidR="000E1FE5" w:rsidRPr="0061633E">
              <w:rPr>
                <w:rFonts w:ascii="Times New Roman" w:hAnsi="Times New Roman" w:cs="Times New Roman"/>
              </w:rPr>
              <w:t>.</w:t>
            </w:r>
          </w:p>
        </w:tc>
      </w:tr>
      <w:tr w:rsidR="0061633E" w:rsidRPr="0061633E" w14:paraId="303791C1" w14:textId="77777777" w:rsidTr="00DF21FC">
        <w:tc>
          <w:tcPr>
            <w:tcW w:w="2551" w:type="dxa"/>
          </w:tcPr>
          <w:p w14:paraId="687B8FF0" w14:textId="4C387CCB" w:rsidR="00E56D98" w:rsidRPr="0061633E" w:rsidRDefault="00DF21FC" w:rsidP="004E701E">
            <w:pPr>
              <w:pStyle w:val="Akapitzlist"/>
              <w:ind w:left="0"/>
              <w:rPr>
                <w:rFonts w:ascii="Times New Roman" w:hAnsi="Times New Roman" w:cs="Times New Roman"/>
              </w:rPr>
            </w:pPr>
            <w:r w:rsidRPr="0061633E">
              <w:rPr>
                <w:rFonts w:ascii="Times New Roman" w:hAnsi="Times New Roman" w:cs="Times New Roman"/>
                <w:b/>
              </w:rPr>
              <w:t>Ochrona sygnalisty</w:t>
            </w:r>
          </w:p>
        </w:tc>
        <w:tc>
          <w:tcPr>
            <w:tcW w:w="6090" w:type="dxa"/>
          </w:tcPr>
          <w:p w14:paraId="674DD6D5" w14:textId="041CDF18" w:rsidR="00E56D98" w:rsidRPr="0061633E" w:rsidRDefault="00E56D98" w:rsidP="00885FDF">
            <w:pPr>
              <w:jc w:val="both"/>
              <w:rPr>
                <w:rFonts w:ascii="Times New Roman" w:hAnsi="Times New Roman" w:cs="Times New Roman"/>
              </w:rPr>
            </w:pPr>
            <w:r w:rsidRPr="0061633E">
              <w:rPr>
                <w:rFonts w:ascii="Times New Roman" w:hAnsi="Times New Roman" w:cs="Times New Roman"/>
              </w:rPr>
              <w:t xml:space="preserve">Sygnalista podlega ochronie </w:t>
            </w:r>
            <w:r w:rsidRPr="0061633E">
              <w:rPr>
                <w:rFonts w:ascii="Times New Roman" w:hAnsi="Times New Roman" w:cs="Times New Roman"/>
                <w:bCs/>
              </w:rPr>
              <w:t>od chwili dokonania zgłoszenia lub ujawnienia publicznego</w:t>
            </w:r>
            <w:r w:rsidRPr="0061633E">
              <w:rPr>
                <w:rFonts w:ascii="Times New Roman" w:hAnsi="Times New Roman" w:cs="Times New Roman"/>
              </w:rPr>
              <w:t>, pod warunkiem że miał uzasadnione podstawy sądzić, że informacja będąca przedmiotem zgłoszenia lub ujawnienia publicznego jest prawdziwa w momencie dokonywania zgłoszenia lub ujawnienia publicznego</w:t>
            </w:r>
            <w:r w:rsidR="00072CFC" w:rsidRPr="0061633E">
              <w:rPr>
                <w:rFonts w:ascii="Times New Roman" w:hAnsi="Times New Roman" w:cs="Times New Roman"/>
              </w:rPr>
              <w:t>,</w:t>
            </w:r>
            <w:r w:rsidRPr="0061633E">
              <w:rPr>
                <w:rFonts w:ascii="Times New Roman" w:hAnsi="Times New Roman" w:cs="Times New Roman"/>
              </w:rPr>
              <w:t xml:space="preserve"> i że stanowi informację o naruszeniu prawa</w:t>
            </w:r>
          </w:p>
        </w:tc>
      </w:tr>
      <w:tr w:rsidR="0061633E" w:rsidRPr="0061633E" w14:paraId="0A5CF0BB" w14:textId="77777777" w:rsidTr="0060152C">
        <w:tc>
          <w:tcPr>
            <w:tcW w:w="2551" w:type="dxa"/>
          </w:tcPr>
          <w:p w14:paraId="3A43541A" w14:textId="1CED7798" w:rsidR="0060152C" w:rsidRPr="0061633E" w:rsidRDefault="00DF21FC" w:rsidP="004E701E">
            <w:pPr>
              <w:pStyle w:val="Akapitzlist"/>
              <w:ind w:left="0"/>
              <w:rPr>
                <w:rFonts w:ascii="Times New Roman" w:hAnsi="Times New Roman" w:cs="Times New Roman"/>
                <w:b/>
              </w:rPr>
            </w:pPr>
            <w:r w:rsidRPr="0061633E">
              <w:rPr>
                <w:rFonts w:ascii="Times New Roman" w:hAnsi="Times New Roman" w:cs="Times New Roman"/>
                <w:b/>
              </w:rPr>
              <w:t>Z</w:t>
            </w:r>
            <w:r w:rsidR="0060152C" w:rsidRPr="0061633E">
              <w:rPr>
                <w:rFonts w:ascii="Times New Roman" w:hAnsi="Times New Roman" w:cs="Times New Roman"/>
                <w:b/>
              </w:rPr>
              <w:t>głoszenie</w:t>
            </w:r>
            <w:r w:rsidR="00805B92" w:rsidRPr="0061633E">
              <w:rPr>
                <w:rFonts w:ascii="Times New Roman" w:hAnsi="Times New Roman" w:cs="Times New Roman"/>
                <w:b/>
              </w:rPr>
              <w:t xml:space="preserve"> wewnętrzne</w:t>
            </w:r>
          </w:p>
        </w:tc>
        <w:tc>
          <w:tcPr>
            <w:tcW w:w="6090" w:type="dxa"/>
          </w:tcPr>
          <w:p w14:paraId="43FE35A6" w14:textId="4C960845" w:rsidR="0060152C" w:rsidRPr="0061633E" w:rsidRDefault="00DF21FC" w:rsidP="000E1FE5">
            <w:pPr>
              <w:jc w:val="both"/>
              <w:rPr>
                <w:rFonts w:ascii="Times New Roman" w:hAnsi="Times New Roman" w:cs="Times New Roman"/>
              </w:rPr>
            </w:pPr>
            <w:r w:rsidRPr="0061633E">
              <w:rPr>
                <w:rFonts w:ascii="Times New Roman" w:hAnsi="Times New Roman" w:cs="Times New Roman"/>
              </w:rPr>
              <w:t>P</w:t>
            </w:r>
            <w:r w:rsidR="004047D9" w:rsidRPr="0061633E">
              <w:rPr>
                <w:rFonts w:ascii="Times New Roman" w:hAnsi="Times New Roman" w:cs="Times New Roman"/>
              </w:rPr>
              <w:t>isemne z</w:t>
            </w:r>
            <w:r w:rsidR="0060152C" w:rsidRPr="0061633E">
              <w:rPr>
                <w:rFonts w:ascii="Times New Roman" w:hAnsi="Times New Roman" w:cs="Times New Roman"/>
              </w:rPr>
              <w:t xml:space="preserve">głoszenie </w:t>
            </w:r>
            <w:r w:rsidR="004047D9" w:rsidRPr="0061633E">
              <w:rPr>
                <w:rFonts w:ascii="Times New Roman" w:hAnsi="Times New Roman" w:cs="Times New Roman"/>
              </w:rPr>
              <w:t xml:space="preserve">o naruszeniu </w:t>
            </w:r>
            <w:r w:rsidR="0060152C" w:rsidRPr="0061633E">
              <w:rPr>
                <w:rFonts w:ascii="Times New Roman" w:hAnsi="Times New Roman" w:cs="Times New Roman"/>
              </w:rPr>
              <w:t xml:space="preserve">dokonane </w:t>
            </w:r>
            <w:r w:rsidR="00805B92" w:rsidRPr="0061633E">
              <w:rPr>
                <w:rFonts w:ascii="Times New Roman" w:hAnsi="Times New Roman" w:cs="Times New Roman"/>
              </w:rPr>
              <w:t xml:space="preserve">w oparciu o </w:t>
            </w:r>
            <w:r w:rsidR="004047D9" w:rsidRPr="0061633E">
              <w:rPr>
                <w:rFonts w:ascii="Times New Roman" w:hAnsi="Times New Roman" w:cs="Times New Roman"/>
              </w:rPr>
              <w:t>niniejszą Procedurę</w:t>
            </w:r>
            <w:r w:rsidR="00D42F42" w:rsidRPr="0061633E">
              <w:rPr>
                <w:rFonts w:ascii="Times New Roman" w:hAnsi="Times New Roman" w:cs="Times New Roman"/>
              </w:rPr>
              <w:t xml:space="preserve">. Zgłoszenia można dokonać w formie listownej wysyłając Zgłoszenie na adres: Kuźnia Sułkowice S.A., ul. 1 Maja 70, 32-440 Sułkowice, z dopiskiem „ Specjalista ds. </w:t>
            </w:r>
            <w:proofErr w:type="spellStart"/>
            <w:r w:rsidR="00D42F42" w:rsidRPr="0061633E">
              <w:rPr>
                <w:rFonts w:ascii="Times New Roman" w:hAnsi="Times New Roman" w:cs="Times New Roman"/>
              </w:rPr>
              <w:t>Compliance</w:t>
            </w:r>
            <w:proofErr w:type="spellEnd"/>
            <w:r w:rsidR="00D42F42" w:rsidRPr="0061633E">
              <w:rPr>
                <w:rFonts w:ascii="Times New Roman" w:hAnsi="Times New Roman" w:cs="Times New Roman"/>
              </w:rPr>
              <w:t xml:space="preserve"> -  D</w:t>
            </w:r>
            <w:r w:rsidR="00072CFC" w:rsidRPr="0061633E">
              <w:rPr>
                <w:rFonts w:ascii="Times New Roman" w:hAnsi="Times New Roman" w:cs="Times New Roman"/>
              </w:rPr>
              <w:t xml:space="preserve">o </w:t>
            </w:r>
            <w:r w:rsidR="00D42F42" w:rsidRPr="0061633E">
              <w:rPr>
                <w:rFonts w:ascii="Times New Roman" w:hAnsi="Times New Roman" w:cs="Times New Roman"/>
              </w:rPr>
              <w:t>R</w:t>
            </w:r>
            <w:r w:rsidR="00072CFC" w:rsidRPr="0061633E">
              <w:rPr>
                <w:rFonts w:ascii="Times New Roman" w:hAnsi="Times New Roman" w:cs="Times New Roman"/>
              </w:rPr>
              <w:t xml:space="preserve">ąk </w:t>
            </w:r>
            <w:r w:rsidR="00D42F42" w:rsidRPr="0061633E">
              <w:rPr>
                <w:rFonts w:ascii="Times New Roman" w:hAnsi="Times New Roman" w:cs="Times New Roman"/>
              </w:rPr>
              <w:t>W</w:t>
            </w:r>
            <w:r w:rsidR="00072CFC" w:rsidRPr="0061633E">
              <w:rPr>
                <w:rFonts w:ascii="Times New Roman" w:hAnsi="Times New Roman" w:cs="Times New Roman"/>
              </w:rPr>
              <w:t>łasnych</w:t>
            </w:r>
            <w:r w:rsidR="00D42F42" w:rsidRPr="0061633E">
              <w:rPr>
                <w:rFonts w:ascii="Times New Roman" w:hAnsi="Times New Roman" w:cs="Times New Roman"/>
              </w:rPr>
              <w:t>” lub pocztą elektroniczną na adres:</w:t>
            </w:r>
            <w:r w:rsidR="002F0380" w:rsidRPr="0061633E">
              <w:rPr>
                <w:rFonts w:ascii="Times New Roman" w:hAnsi="Times New Roman" w:cs="Times New Roman"/>
              </w:rPr>
              <w:t>sygnalista@kuznia-sulkowice.pl</w:t>
            </w:r>
          </w:p>
        </w:tc>
      </w:tr>
      <w:tr w:rsidR="0061633E" w:rsidRPr="0061633E" w14:paraId="532D9182" w14:textId="77777777" w:rsidTr="0060152C">
        <w:tc>
          <w:tcPr>
            <w:tcW w:w="2551" w:type="dxa"/>
          </w:tcPr>
          <w:p w14:paraId="1B11EA1B" w14:textId="77777777" w:rsidR="005355A0" w:rsidRPr="0061633E" w:rsidRDefault="005355A0" w:rsidP="004E701E">
            <w:pPr>
              <w:pStyle w:val="Akapitzlist"/>
              <w:ind w:left="0"/>
              <w:rPr>
                <w:rFonts w:ascii="Times New Roman" w:hAnsi="Times New Roman" w:cs="Times New Roman"/>
              </w:rPr>
            </w:pPr>
          </w:p>
          <w:p w14:paraId="7FD242BC" w14:textId="77777777" w:rsidR="005355A0" w:rsidRPr="0061633E" w:rsidRDefault="005355A0" w:rsidP="004E701E">
            <w:pPr>
              <w:pStyle w:val="Akapitzlist"/>
              <w:ind w:left="0"/>
              <w:rPr>
                <w:rFonts w:ascii="Times New Roman" w:hAnsi="Times New Roman" w:cs="Times New Roman"/>
              </w:rPr>
            </w:pPr>
          </w:p>
          <w:p w14:paraId="70F6D6AD" w14:textId="77C204DB" w:rsidR="0060152C" w:rsidRPr="0061633E" w:rsidRDefault="000E1FE5" w:rsidP="004E701E">
            <w:pPr>
              <w:pStyle w:val="Akapitzlist"/>
              <w:ind w:left="0"/>
              <w:rPr>
                <w:rFonts w:ascii="Times New Roman" w:hAnsi="Times New Roman" w:cs="Times New Roman"/>
                <w:b/>
              </w:rPr>
            </w:pPr>
            <w:r w:rsidRPr="0061633E">
              <w:rPr>
                <w:rFonts w:ascii="Times New Roman" w:hAnsi="Times New Roman" w:cs="Times New Roman"/>
                <w:b/>
              </w:rPr>
              <w:t>D</w:t>
            </w:r>
            <w:r w:rsidR="0060152C" w:rsidRPr="0061633E">
              <w:rPr>
                <w:rFonts w:ascii="Times New Roman" w:hAnsi="Times New Roman" w:cs="Times New Roman"/>
                <w:b/>
              </w:rPr>
              <w:t>ziałanie odwetowe</w:t>
            </w:r>
          </w:p>
        </w:tc>
        <w:tc>
          <w:tcPr>
            <w:tcW w:w="6090" w:type="dxa"/>
          </w:tcPr>
          <w:p w14:paraId="48969060" w14:textId="296C18D6" w:rsidR="0060152C" w:rsidRPr="0061633E" w:rsidRDefault="000E1FE5" w:rsidP="0060152C">
            <w:pPr>
              <w:jc w:val="both"/>
              <w:rPr>
                <w:rFonts w:ascii="Times New Roman" w:hAnsi="Times New Roman" w:cs="Times New Roman"/>
              </w:rPr>
            </w:pPr>
            <w:r w:rsidRPr="0061633E">
              <w:rPr>
                <w:rFonts w:ascii="Times New Roman" w:hAnsi="Times New Roman" w:cs="Times New Roman"/>
              </w:rPr>
              <w:t>N</w:t>
            </w:r>
            <w:r w:rsidR="004047D9" w:rsidRPr="0061633E">
              <w:rPr>
                <w:rFonts w:ascii="Times New Roman" w:hAnsi="Times New Roman" w:cs="Times New Roman"/>
              </w:rPr>
              <w:t>ależy przez to rozumieć bezpośrednie lub pośrednie działanie lub zaniechanie</w:t>
            </w:r>
            <w:r w:rsidRPr="0061633E">
              <w:rPr>
                <w:rFonts w:ascii="Times New Roman" w:hAnsi="Times New Roman" w:cs="Times New Roman"/>
              </w:rPr>
              <w:t xml:space="preserve"> działania</w:t>
            </w:r>
            <w:r w:rsidR="004047D9" w:rsidRPr="0061633E">
              <w:rPr>
                <w:rFonts w:ascii="Times New Roman" w:hAnsi="Times New Roman" w:cs="Times New Roman"/>
              </w:rPr>
              <w:t xml:space="preserve"> w kontekście </w:t>
            </w:r>
            <w:r w:rsidRPr="0061633E">
              <w:rPr>
                <w:rFonts w:ascii="Times New Roman" w:hAnsi="Times New Roman" w:cs="Times New Roman"/>
              </w:rPr>
              <w:t>z</w:t>
            </w:r>
            <w:r w:rsidR="004047D9" w:rsidRPr="0061633E">
              <w:rPr>
                <w:rFonts w:ascii="Times New Roman" w:hAnsi="Times New Roman" w:cs="Times New Roman"/>
              </w:rPr>
              <w:t>wiązanym z pracą, które jest spowodowane zgłoszeniem lub ujawnieniem publicznym</w:t>
            </w:r>
            <w:r w:rsidR="00072CFC" w:rsidRPr="0061633E">
              <w:rPr>
                <w:rFonts w:ascii="Times New Roman" w:hAnsi="Times New Roman" w:cs="Times New Roman"/>
              </w:rPr>
              <w:t>,</w:t>
            </w:r>
            <w:r w:rsidR="004047D9" w:rsidRPr="0061633E">
              <w:rPr>
                <w:rFonts w:ascii="Times New Roman" w:hAnsi="Times New Roman" w:cs="Times New Roman"/>
              </w:rPr>
              <w:t xml:space="preserve"> </w:t>
            </w:r>
            <w:r w:rsidRPr="0061633E">
              <w:rPr>
                <w:rFonts w:ascii="Times New Roman" w:hAnsi="Times New Roman" w:cs="Times New Roman"/>
              </w:rPr>
              <w:t xml:space="preserve">oraz  </w:t>
            </w:r>
            <w:r w:rsidR="004047D9" w:rsidRPr="0061633E">
              <w:rPr>
                <w:rFonts w:ascii="Times New Roman" w:hAnsi="Times New Roman" w:cs="Times New Roman"/>
              </w:rPr>
              <w:t>które narusza lub może naruszyć prawa sygnalisty</w:t>
            </w:r>
            <w:r w:rsidRPr="0061633E">
              <w:rPr>
                <w:rFonts w:ascii="Times New Roman" w:hAnsi="Times New Roman" w:cs="Times New Roman"/>
              </w:rPr>
              <w:t xml:space="preserve">.  Jedocześnie </w:t>
            </w:r>
            <w:r w:rsidR="004047D9" w:rsidRPr="0061633E">
              <w:rPr>
                <w:rFonts w:ascii="Times New Roman" w:hAnsi="Times New Roman" w:cs="Times New Roman"/>
              </w:rPr>
              <w:t>wyrządza lub może wyrządzić nieuzasadnioną szkodę sygnaliście, w tym bezpodstawne inicjowanie postępowań przeciwko sygnaliście</w:t>
            </w:r>
          </w:p>
        </w:tc>
      </w:tr>
      <w:tr w:rsidR="0061633E" w:rsidRPr="0061633E" w14:paraId="4F29B599" w14:textId="77777777" w:rsidTr="0060152C">
        <w:tc>
          <w:tcPr>
            <w:tcW w:w="2551" w:type="dxa"/>
          </w:tcPr>
          <w:p w14:paraId="115B4221" w14:textId="4CE1B2A8" w:rsidR="0060152C" w:rsidRPr="0061633E" w:rsidRDefault="004F4810" w:rsidP="004E701E">
            <w:pPr>
              <w:pStyle w:val="Akapitzlist"/>
              <w:ind w:left="0"/>
              <w:rPr>
                <w:rFonts w:ascii="Times New Roman" w:hAnsi="Times New Roman" w:cs="Times New Roman"/>
                <w:b/>
              </w:rPr>
            </w:pPr>
            <w:r w:rsidRPr="0061633E">
              <w:rPr>
                <w:rFonts w:ascii="Times New Roman" w:hAnsi="Times New Roman" w:cs="Times New Roman"/>
                <w:b/>
              </w:rPr>
              <w:t xml:space="preserve">Specjalista </w:t>
            </w:r>
            <w:r w:rsidR="00DC3D8E" w:rsidRPr="0061633E">
              <w:rPr>
                <w:rFonts w:ascii="Times New Roman" w:hAnsi="Times New Roman" w:cs="Times New Roman"/>
                <w:b/>
              </w:rPr>
              <w:t xml:space="preserve">ds. </w:t>
            </w:r>
            <w:r w:rsidRPr="0061633E">
              <w:rPr>
                <w:rFonts w:ascii="Times New Roman" w:hAnsi="Times New Roman" w:cs="Times New Roman"/>
                <w:b/>
              </w:rPr>
              <w:t>Compliance</w:t>
            </w:r>
          </w:p>
        </w:tc>
        <w:tc>
          <w:tcPr>
            <w:tcW w:w="6090" w:type="dxa"/>
          </w:tcPr>
          <w:p w14:paraId="7504AB3A" w14:textId="203E168A" w:rsidR="0060152C" w:rsidRPr="0061633E" w:rsidRDefault="00DC3D8E" w:rsidP="0060152C">
            <w:pPr>
              <w:jc w:val="both"/>
              <w:rPr>
                <w:rFonts w:ascii="Times New Roman" w:hAnsi="Times New Roman" w:cs="Times New Roman"/>
              </w:rPr>
            </w:pPr>
            <w:r w:rsidRPr="0061633E">
              <w:rPr>
                <w:rFonts w:ascii="Times New Roman" w:hAnsi="Times New Roman" w:cs="Times New Roman"/>
              </w:rPr>
              <w:t>Kierownik Działu</w:t>
            </w:r>
            <w:r w:rsidR="00A40A04" w:rsidRPr="0061633E">
              <w:rPr>
                <w:rFonts w:ascii="Times New Roman" w:hAnsi="Times New Roman" w:cs="Times New Roman"/>
              </w:rPr>
              <w:t xml:space="preserve"> Organizacji, Kadr, Szkolenia, </w:t>
            </w:r>
            <w:r w:rsidR="000E1FE5" w:rsidRPr="0061633E">
              <w:rPr>
                <w:rFonts w:ascii="Times New Roman" w:hAnsi="Times New Roman" w:cs="Times New Roman"/>
              </w:rPr>
              <w:t>BHP i p.poż.</w:t>
            </w:r>
            <w:r w:rsidR="00A40A04" w:rsidRPr="0061633E">
              <w:rPr>
                <w:rFonts w:ascii="Times New Roman" w:hAnsi="Times New Roman" w:cs="Times New Roman"/>
              </w:rPr>
              <w:t>, któr</w:t>
            </w:r>
            <w:r w:rsidR="002105A7" w:rsidRPr="0061633E">
              <w:rPr>
                <w:rFonts w:ascii="Times New Roman" w:hAnsi="Times New Roman" w:cs="Times New Roman"/>
              </w:rPr>
              <w:t>y</w:t>
            </w:r>
            <w:r w:rsidR="00A40A04" w:rsidRPr="0061633E">
              <w:rPr>
                <w:rFonts w:ascii="Times New Roman" w:hAnsi="Times New Roman" w:cs="Times New Roman"/>
              </w:rPr>
              <w:t xml:space="preserve"> z upoważnienia </w:t>
            </w:r>
            <w:r w:rsidR="004047D9" w:rsidRPr="0061633E">
              <w:rPr>
                <w:rFonts w:ascii="Times New Roman" w:hAnsi="Times New Roman" w:cs="Times New Roman"/>
              </w:rPr>
              <w:t>Kuźni Sułkowice Spółki Akcyjnej</w:t>
            </w:r>
            <w:r w:rsidR="00A40A04" w:rsidRPr="0061633E">
              <w:rPr>
                <w:rFonts w:ascii="Times New Roman" w:hAnsi="Times New Roman" w:cs="Times New Roman"/>
              </w:rPr>
              <w:t xml:space="preserve"> odpowiedzialn</w:t>
            </w:r>
            <w:r w:rsidR="002105A7" w:rsidRPr="0061633E">
              <w:rPr>
                <w:rFonts w:ascii="Times New Roman" w:hAnsi="Times New Roman" w:cs="Times New Roman"/>
              </w:rPr>
              <w:t>y</w:t>
            </w:r>
            <w:r w:rsidR="00A40A04" w:rsidRPr="0061633E">
              <w:rPr>
                <w:rFonts w:ascii="Times New Roman" w:hAnsi="Times New Roman" w:cs="Times New Roman"/>
              </w:rPr>
              <w:t xml:space="preserve"> jest za realizację niniejszej procedury</w:t>
            </w:r>
            <w:r w:rsidR="000E1FE5" w:rsidRPr="0061633E">
              <w:rPr>
                <w:rFonts w:ascii="Times New Roman" w:hAnsi="Times New Roman" w:cs="Times New Roman"/>
              </w:rPr>
              <w:t>,</w:t>
            </w:r>
            <w:r w:rsidR="00A40A04" w:rsidRPr="0061633E">
              <w:rPr>
                <w:rFonts w:ascii="Times New Roman" w:hAnsi="Times New Roman" w:cs="Times New Roman"/>
              </w:rPr>
              <w:t xml:space="preserve"> w tym za przyjmowanie </w:t>
            </w:r>
            <w:r w:rsidR="00A014A1" w:rsidRPr="0061633E">
              <w:rPr>
                <w:rFonts w:ascii="Times New Roman" w:hAnsi="Times New Roman" w:cs="Times New Roman"/>
              </w:rPr>
              <w:t xml:space="preserve">i rozpatrywanie </w:t>
            </w:r>
            <w:r w:rsidR="004047D9" w:rsidRPr="0061633E">
              <w:rPr>
                <w:rFonts w:ascii="Times New Roman" w:hAnsi="Times New Roman" w:cs="Times New Roman"/>
              </w:rPr>
              <w:t>z</w:t>
            </w:r>
            <w:r w:rsidR="00A40A04" w:rsidRPr="0061633E">
              <w:rPr>
                <w:rFonts w:ascii="Times New Roman" w:hAnsi="Times New Roman" w:cs="Times New Roman"/>
              </w:rPr>
              <w:t>głoszeń</w:t>
            </w:r>
          </w:p>
        </w:tc>
      </w:tr>
      <w:tr w:rsidR="0061633E" w:rsidRPr="0061633E" w14:paraId="5F722120" w14:textId="77777777" w:rsidTr="0060152C">
        <w:tc>
          <w:tcPr>
            <w:tcW w:w="2551" w:type="dxa"/>
          </w:tcPr>
          <w:p w14:paraId="07EC8FC8" w14:textId="43288029" w:rsidR="00A40A04" w:rsidRPr="0061633E" w:rsidRDefault="000E1FE5" w:rsidP="004E701E">
            <w:pPr>
              <w:pStyle w:val="Akapitzlist"/>
              <w:ind w:left="0"/>
              <w:rPr>
                <w:rFonts w:ascii="Times New Roman" w:hAnsi="Times New Roman" w:cs="Times New Roman"/>
                <w:b/>
              </w:rPr>
            </w:pPr>
            <w:r w:rsidRPr="0061633E">
              <w:rPr>
                <w:rFonts w:ascii="Times New Roman" w:hAnsi="Times New Roman" w:cs="Times New Roman"/>
                <w:b/>
              </w:rPr>
              <w:t>P</w:t>
            </w:r>
            <w:r w:rsidR="00A40A04" w:rsidRPr="0061633E">
              <w:rPr>
                <w:rFonts w:ascii="Times New Roman" w:hAnsi="Times New Roman" w:cs="Times New Roman"/>
                <w:b/>
              </w:rPr>
              <w:t>racownik</w:t>
            </w:r>
          </w:p>
        </w:tc>
        <w:tc>
          <w:tcPr>
            <w:tcW w:w="6090" w:type="dxa"/>
          </w:tcPr>
          <w:p w14:paraId="1954A607" w14:textId="03C97406" w:rsidR="00A40A04" w:rsidRPr="0061633E" w:rsidRDefault="000E1FE5" w:rsidP="0060152C">
            <w:pPr>
              <w:jc w:val="both"/>
              <w:rPr>
                <w:rFonts w:ascii="Times New Roman" w:hAnsi="Times New Roman" w:cs="Times New Roman"/>
              </w:rPr>
            </w:pPr>
            <w:r w:rsidRPr="0061633E">
              <w:rPr>
                <w:rFonts w:ascii="Times New Roman" w:hAnsi="Times New Roman" w:cs="Times New Roman"/>
              </w:rPr>
              <w:t>K</w:t>
            </w:r>
            <w:r w:rsidR="00A40A04" w:rsidRPr="0061633E">
              <w:rPr>
                <w:rFonts w:ascii="Times New Roman" w:hAnsi="Times New Roman" w:cs="Times New Roman"/>
              </w:rPr>
              <w:t>ażda osoba zatrudniona przez Spółkę na podstawie umowy o pracę, umowy zlecenia lub innej umowy o podobnym charakterze.</w:t>
            </w:r>
          </w:p>
        </w:tc>
      </w:tr>
      <w:tr w:rsidR="0061633E" w:rsidRPr="0061633E" w14:paraId="6245A8F7" w14:textId="77777777" w:rsidTr="0060152C">
        <w:tc>
          <w:tcPr>
            <w:tcW w:w="2551" w:type="dxa"/>
          </w:tcPr>
          <w:p w14:paraId="6C77F6B5" w14:textId="77777777" w:rsidR="005355A0" w:rsidRPr="0061633E" w:rsidRDefault="005355A0" w:rsidP="004E701E">
            <w:pPr>
              <w:pStyle w:val="Akapitzlist"/>
              <w:ind w:left="0"/>
              <w:rPr>
                <w:rFonts w:ascii="Times New Roman" w:hAnsi="Times New Roman" w:cs="Times New Roman"/>
              </w:rPr>
            </w:pPr>
          </w:p>
          <w:p w14:paraId="2FFC6AE5" w14:textId="77777777" w:rsidR="005355A0" w:rsidRPr="0061633E" w:rsidRDefault="005355A0" w:rsidP="004E701E">
            <w:pPr>
              <w:pStyle w:val="Akapitzlist"/>
              <w:ind w:left="0"/>
              <w:rPr>
                <w:rFonts w:ascii="Times New Roman" w:hAnsi="Times New Roman" w:cs="Times New Roman"/>
              </w:rPr>
            </w:pPr>
          </w:p>
          <w:p w14:paraId="03CCF036" w14:textId="3288B41F" w:rsidR="00A40A04" w:rsidRPr="0061633E" w:rsidRDefault="000E1FE5" w:rsidP="004E701E">
            <w:pPr>
              <w:pStyle w:val="Akapitzlist"/>
              <w:ind w:left="0"/>
              <w:rPr>
                <w:rFonts w:ascii="Times New Roman" w:hAnsi="Times New Roman" w:cs="Times New Roman"/>
                <w:b/>
              </w:rPr>
            </w:pPr>
            <w:r w:rsidRPr="0061633E">
              <w:rPr>
                <w:rFonts w:ascii="Times New Roman" w:hAnsi="Times New Roman" w:cs="Times New Roman"/>
                <w:b/>
              </w:rPr>
              <w:t>O</w:t>
            </w:r>
            <w:r w:rsidR="00A40A04" w:rsidRPr="0061633E">
              <w:rPr>
                <w:rFonts w:ascii="Times New Roman" w:hAnsi="Times New Roman" w:cs="Times New Roman"/>
                <w:b/>
              </w:rPr>
              <w:t xml:space="preserve">rgany </w:t>
            </w:r>
            <w:r w:rsidR="006617AE" w:rsidRPr="0061633E">
              <w:rPr>
                <w:rFonts w:ascii="Times New Roman" w:hAnsi="Times New Roman" w:cs="Times New Roman"/>
                <w:b/>
              </w:rPr>
              <w:t>p</w:t>
            </w:r>
            <w:r w:rsidR="00A40A04" w:rsidRPr="0061633E">
              <w:rPr>
                <w:rFonts w:ascii="Times New Roman" w:hAnsi="Times New Roman" w:cs="Times New Roman"/>
                <w:b/>
              </w:rPr>
              <w:t>ubliczne</w:t>
            </w:r>
          </w:p>
        </w:tc>
        <w:tc>
          <w:tcPr>
            <w:tcW w:w="6090" w:type="dxa"/>
          </w:tcPr>
          <w:p w14:paraId="6828049B" w14:textId="4172C847" w:rsidR="00A40A04" w:rsidRPr="0061633E" w:rsidRDefault="00072CFC" w:rsidP="0060152C">
            <w:pPr>
              <w:jc w:val="both"/>
              <w:rPr>
                <w:rFonts w:ascii="Times New Roman" w:hAnsi="Times New Roman" w:cs="Times New Roman"/>
              </w:rPr>
            </w:pPr>
            <w:r w:rsidRPr="0061633E">
              <w:rPr>
                <w:rFonts w:ascii="Times New Roman" w:hAnsi="Times New Roman" w:cs="Times New Roman"/>
              </w:rPr>
              <w:t>N</w:t>
            </w:r>
            <w:r w:rsidR="004047D9" w:rsidRPr="0061633E">
              <w:rPr>
                <w:rFonts w:ascii="Times New Roman" w:hAnsi="Times New Roman" w:cs="Times New Roman"/>
              </w:rPr>
              <w:t>ależy przez to rozumieć naczelne i centralne organy administracji rządowej, terenowe organy administracji rządowej, organy jednostek samorządu terytorialnego, inne organy państwowe oraz inne podmioty wykonujące z mocy prawa zadania z zakresu administracji publicznej, właściwe do podejmowania działań następczych w dziedzinach wskazanych w art. 3 ust. 1 Ustawy</w:t>
            </w:r>
          </w:p>
        </w:tc>
      </w:tr>
      <w:tr w:rsidR="0061633E" w:rsidRPr="0061633E" w14:paraId="7686FABF" w14:textId="77777777" w:rsidTr="0060152C">
        <w:tc>
          <w:tcPr>
            <w:tcW w:w="2551" w:type="dxa"/>
          </w:tcPr>
          <w:p w14:paraId="2052D66D" w14:textId="536DF855" w:rsidR="00A40A04" w:rsidRPr="0061633E" w:rsidRDefault="0038405F" w:rsidP="004E701E">
            <w:pPr>
              <w:pStyle w:val="Akapitzlist"/>
              <w:ind w:left="0"/>
              <w:rPr>
                <w:rFonts w:ascii="Times New Roman" w:hAnsi="Times New Roman" w:cs="Times New Roman"/>
                <w:b/>
              </w:rPr>
            </w:pPr>
            <w:r w:rsidRPr="0061633E">
              <w:rPr>
                <w:rFonts w:ascii="Times New Roman" w:hAnsi="Times New Roman" w:cs="Times New Roman"/>
                <w:b/>
              </w:rPr>
              <w:t>O</w:t>
            </w:r>
            <w:r w:rsidR="00A40A04" w:rsidRPr="0061633E">
              <w:rPr>
                <w:rFonts w:ascii="Times New Roman" w:hAnsi="Times New Roman" w:cs="Times New Roman"/>
                <w:b/>
              </w:rPr>
              <w:t xml:space="preserve">rgan </w:t>
            </w:r>
            <w:r w:rsidR="004047D9" w:rsidRPr="0061633E">
              <w:rPr>
                <w:rFonts w:ascii="Times New Roman" w:hAnsi="Times New Roman" w:cs="Times New Roman"/>
                <w:b/>
              </w:rPr>
              <w:t>c</w:t>
            </w:r>
            <w:r w:rsidR="00A40A04" w:rsidRPr="0061633E">
              <w:rPr>
                <w:rFonts w:ascii="Times New Roman" w:hAnsi="Times New Roman" w:cs="Times New Roman"/>
                <w:b/>
              </w:rPr>
              <w:t>entralny</w:t>
            </w:r>
          </w:p>
        </w:tc>
        <w:tc>
          <w:tcPr>
            <w:tcW w:w="6090" w:type="dxa"/>
          </w:tcPr>
          <w:p w14:paraId="44CC954E" w14:textId="77777777" w:rsidR="00A40A04" w:rsidRPr="0061633E" w:rsidRDefault="00A40A04" w:rsidP="0060152C">
            <w:pPr>
              <w:jc w:val="both"/>
              <w:rPr>
                <w:rFonts w:ascii="Times New Roman" w:hAnsi="Times New Roman" w:cs="Times New Roman"/>
              </w:rPr>
            </w:pPr>
            <w:r w:rsidRPr="0061633E">
              <w:rPr>
                <w:rFonts w:ascii="Times New Roman" w:hAnsi="Times New Roman" w:cs="Times New Roman"/>
              </w:rPr>
              <w:t>Rzecznik Praw Obywatelskich</w:t>
            </w:r>
            <w:r w:rsidR="0038405F" w:rsidRPr="0061633E">
              <w:rPr>
                <w:rFonts w:ascii="Times New Roman" w:hAnsi="Times New Roman" w:cs="Times New Roman"/>
              </w:rPr>
              <w:t xml:space="preserve"> (dalej RPO)</w:t>
            </w:r>
          </w:p>
          <w:p w14:paraId="24F8C414" w14:textId="464F163F" w:rsidR="00072CFC" w:rsidRPr="0061633E" w:rsidRDefault="00072CFC" w:rsidP="0060152C">
            <w:pPr>
              <w:jc w:val="both"/>
              <w:rPr>
                <w:rFonts w:ascii="Times New Roman" w:hAnsi="Times New Roman" w:cs="Times New Roman"/>
              </w:rPr>
            </w:pPr>
          </w:p>
        </w:tc>
      </w:tr>
      <w:tr w:rsidR="0061633E" w:rsidRPr="0061633E" w14:paraId="678B50C4" w14:textId="77777777" w:rsidTr="0060152C">
        <w:tc>
          <w:tcPr>
            <w:tcW w:w="2551" w:type="dxa"/>
          </w:tcPr>
          <w:p w14:paraId="7458635D" w14:textId="3CDCC306" w:rsidR="00A40A04" w:rsidRPr="0061633E" w:rsidRDefault="006617AE" w:rsidP="004E701E">
            <w:pPr>
              <w:pStyle w:val="Akapitzlist"/>
              <w:ind w:left="0"/>
              <w:rPr>
                <w:rFonts w:ascii="Times New Roman" w:hAnsi="Times New Roman" w:cs="Times New Roman"/>
                <w:b/>
              </w:rPr>
            </w:pPr>
            <w:r w:rsidRPr="0061633E">
              <w:rPr>
                <w:rFonts w:ascii="Times New Roman" w:hAnsi="Times New Roman" w:cs="Times New Roman"/>
                <w:b/>
              </w:rPr>
              <w:t>U</w:t>
            </w:r>
            <w:r w:rsidR="00A40A04" w:rsidRPr="0061633E">
              <w:rPr>
                <w:rFonts w:ascii="Times New Roman" w:hAnsi="Times New Roman" w:cs="Times New Roman"/>
                <w:b/>
              </w:rPr>
              <w:t>jawnienie publiczne</w:t>
            </w:r>
          </w:p>
        </w:tc>
        <w:tc>
          <w:tcPr>
            <w:tcW w:w="6090" w:type="dxa"/>
          </w:tcPr>
          <w:p w14:paraId="695DE22C" w14:textId="7C329777" w:rsidR="00A40A04" w:rsidRPr="0061633E" w:rsidRDefault="006617AE" w:rsidP="0060152C">
            <w:pPr>
              <w:jc w:val="both"/>
              <w:rPr>
                <w:rFonts w:ascii="Times New Roman" w:hAnsi="Times New Roman" w:cs="Times New Roman"/>
              </w:rPr>
            </w:pPr>
            <w:r w:rsidRPr="0061633E">
              <w:rPr>
                <w:rFonts w:ascii="Times New Roman" w:hAnsi="Times New Roman" w:cs="Times New Roman"/>
              </w:rPr>
              <w:t>P</w:t>
            </w:r>
            <w:r w:rsidR="00A40A04" w:rsidRPr="0061633E">
              <w:rPr>
                <w:rFonts w:ascii="Times New Roman" w:hAnsi="Times New Roman" w:cs="Times New Roman"/>
              </w:rPr>
              <w:t xml:space="preserve">odanie informacji o </w:t>
            </w:r>
            <w:r w:rsidR="005355A0" w:rsidRPr="0061633E">
              <w:rPr>
                <w:rFonts w:ascii="Times New Roman" w:hAnsi="Times New Roman" w:cs="Times New Roman"/>
              </w:rPr>
              <w:t>n</w:t>
            </w:r>
            <w:r w:rsidR="00A40A04" w:rsidRPr="0061633E">
              <w:rPr>
                <w:rFonts w:ascii="Times New Roman" w:hAnsi="Times New Roman" w:cs="Times New Roman"/>
              </w:rPr>
              <w:t>aruszeniu prawa do wiadomości publicznej</w:t>
            </w:r>
          </w:p>
          <w:p w14:paraId="7DE8D048" w14:textId="436895DA" w:rsidR="00072CFC" w:rsidRPr="0061633E" w:rsidRDefault="00072CFC" w:rsidP="0060152C">
            <w:pPr>
              <w:jc w:val="both"/>
              <w:rPr>
                <w:rFonts w:ascii="Times New Roman" w:hAnsi="Times New Roman" w:cs="Times New Roman"/>
              </w:rPr>
            </w:pPr>
          </w:p>
        </w:tc>
      </w:tr>
    </w:tbl>
    <w:p w14:paraId="12F94CC2" w14:textId="77777777" w:rsidR="000166DD" w:rsidRDefault="000166DD"/>
    <w:tbl>
      <w:tblPr>
        <w:tblStyle w:val="Tabela-Siatka"/>
        <w:tblW w:w="0" w:type="auto"/>
        <w:tblInd w:w="421" w:type="dxa"/>
        <w:tblLook w:val="04A0" w:firstRow="1" w:lastRow="0" w:firstColumn="1" w:lastColumn="0" w:noHBand="0" w:noVBand="1"/>
      </w:tblPr>
      <w:tblGrid>
        <w:gridCol w:w="2551"/>
        <w:gridCol w:w="6090"/>
      </w:tblGrid>
      <w:tr w:rsidR="0061633E" w:rsidRPr="0061633E" w14:paraId="56452303" w14:textId="77777777" w:rsidTr="0060152C">
        <w:tc>
          <w:tcPr>
            <w:tcW w:w="2551" w:type="dxa"/>
          </w:tcPr>
          <w:p w14:paraId="68E5C6A7" w14:textId="3BE9ABB6" w:rsidR="00805B92" w:rsidRPr="0061633E" w:rsidRDefault="006617AE" w:rsidP="004E701E">
            <w:pPr>
              <w:pStyle w:val="Akapitzlist"/>
              <w:ind w:left="0"/>
              <w:rPr>
                <w:rFonts w:ascii="Times New Roman" w:hAnsi="Times New Roman" w:cs="Times New Roman"/>
                <w:b/>
              </w:rPr>
            </w:pPr>
            <w:r w:rsidRPr="0061633E">
              <w:rPr>
                <w:rFonts w:ascii="Times New Roman" w:hAnsi="Times New Roman" w:cs="Times New Roman"/>
                <w:b/>
              </w:rPr>
              <w:t>Z</w:t>
            </w:r>
            <w:r w:rsidR="00805B92" w:rsidRPr="0061633E">
              <w:rPr>
                <w:rFonts w:ascii="Times New Roman" w:hAnsi="Times New Roman" w:cs="Times New Roman"/>
                <w:b/>
              </w:rPr>
              <w:t>głoszenie zewnętrzne</w:t>
            </w:r>
          </w:p>
        </w:tc>
        <w:tc>
          <w:tcPr>
            <w:tcW w:w="6090" w:type="dxa"/>
          </w:tcPr>
          <w:p w14:paraId="0032CE0C" w14:textId="0E6D4C26" w:rsidR="00805B92" w:rsidRPr="0061633E" w:rsidRDefault="006617AE" w:rsidP="0060152C">
            <w:pPr>
              <w:jc w:val="both"/>
              <w:rPr>
                <w:rFonts w:ascii="Times New Roman" w:hAnsi="Times New Roman" w:cs="Times New Roman"/>
              </w:rPr>
            </w:pPr>
            <w:r w:rsidRPr="0061633E">
              <w:rPr>
                <w:rFonts w:ascii="Times New Roman" w:hAnsi="Times New Roman" w:cs="Times New Roman"/>
              </w:rPr>
              <w:t>Z</w:t>
            </w:r>
            <w:r w:rsidR="00805B92" w:rsidRPr="0061633E">
              <w:rPr>
                <w:rFonts w:ascii="Times New Roman" w:hAnsi="Times New Roman" w:cs="Times New Roman"/>
              </w:rPr>
              <w:t xml:space="preserve">głoszenie dokonywane na podstawie rozdziału </w:t>
            </w:r>
            <w:r w:rsidR="00864028" w:rsidRPr="0061633E">
              <w:rPr>
                <w:rFonts w:ascii="Times New Roman" w:hAnsi="Times New Roman" w:cs="Times New Roman"/>
              </w:rPr>
              <w:t>30</w:t>
            </w:r>
            <w:r w:rsidR="00805B92" w:rsidRPr="0061633E">
              <w:rPr>
                <w:rFonts w:ascii="Times New Roman" w:hAnsi="Times New Roman" w:cs="Times New Roman"/>
              </w:rPr>
              <w:t xml:space="preserve"> Ustawy</w:t>
            </w:r>
          </w:p>
          <w:p w14:paraId="5202F385" w14:textId="777CE129" w:rsidR="00072CFC" w:rsidRPr="0061633E" w:rsidRDefault="00072CFC" w:rsidP="0060152C">
            <w:pPr>
              <w:jc w:val="both"/>
              <w:rPr>
                <w:rFonts w:ascii="Times New Roman" w:hAnsi="Times New Roman" w:cs="Times New Roman"/>
              </w:rPr>
            </w:pPr>
          </w:p>
        </w:tc>
      </w:tr>
      <w:tr w:rsidR="0061633E" w:rsidRPr="0061633E" w14:paraId="4B65C4CB" w14:textId="77777777" w:rsidTr="0060152C">
        <w:tc>
          <w:tcPr>
            <w:tcW w:w="2551" w:type="dxa"/>
          </w:tcPr>
          <w:p w14:paraId="06BEE5E9" w14:textId="77777777" w:rsidR="005355A0" w:rsidRPr="0061633E" w:rsidRDefault="005355A0" w:rsidP="004E701E">
            <w:pPr>
              <w:pStyle w:val="Akapitzlist"/>
              <w:ind w:left="0"/>
              <w:rPr>
                <w:rFonts w:ascii="Times New Roman" w:hAnsi="Times New Roman" w:cs="Times New Roman"/>
              </w:rPr>
            </w:pPr>
          </w:p>
          <w:p w14:paraId="2399605E" w14:textId="77777777" w:rsidR="005355A0" w:rsidRPr="0061633E" w:rsidRDefault="005355A0" w:rsidP="004E701E">
            <w:pPr>
              <w:pStyle w:val="Akapitzlist"/>
              <w:ind w:left="0"/>
              <w:rPr>
                <w:rFonts w:ascii="Times New Roman" w:hAnsi="Times New Roman" w:cs="Times New Roman"/>
              </w:rPr>
            </w:pPr>
          </w:p>
          <w:p w14:paraId="6A7FDC39" w14:textId="120EF7EB" w:rsidR="004047D9" w:rsidRPr="0061633E" w:rsidRDefault="006617AE" w:rsidP="004E701E">
            <w:pPr>
              <w:pStyle w:val="Akapitzlist"/>
              <w:ind w:left="0"/>
              <w:rPr>
                <w:rFonts w:ascii="Times New Roman" w:hAnsi="Times New Roman" w:cs="Times New Roman"/>
                <w:b/>
              </w:rPr>
            </w:pPr>
            <w:r w:rsidRPr="0061633E">
              <w:rPr>
                <w:rFonts w:ascii="Times New Roman" w:hAnsi="Times New Roman" w:cs="Times New Roman"/>
                <w:b/>
              </w:rPr>
              <w:t>K</w:t>
            </w:r>
            <w:r w:rsidR="004047D9" w:rsidRPr="0061633E">
              <w:rPr>
                <w:rFonts w:ascii="Times New Roman" w:hAnsi="Times New Roman" w:cs="Times New Roman"/>
                <w:b/>
              </w:rPr>
              <w:t>ontekst związany z pracą</w:t>
            </w:r>
          </w:p>
        </w:tc>
        <w:tc>
          <w:tcPr>
            <w:tcW w:w="6090" w:type="dxa"/>
          </w:tcPr>
          <w:p w14:paraId="463070D7" w14:textId="768A8CB6" w:rsidR="004047D9" w:rsidRPr="0061633E" w:rsidRDefault="006617AE" w:rsidP="0060152C">
            <w:pPr>
              <w:jc w:val="both"/>
              <w:rPr>
                <w:rFonts w:ascii="Times New Roman" w:hAnsi="Times New Roman" w:cs="Times New Roman"/>
              </w:rPr>
            </w:pPr>
            <w:r w:rsidRPr="0061633E">
              <w:rPr>
                <w:rFonts w:ascii="Times New Roman" w:hAnsi="Times New Roman" w:cs="Times New Roman"/>
              </w:rPr>
              <w:t>N</w:t>
            </w:r>
            <w:r w:rsidR="004047D9" w:rsidRPr="0061633E">
              <w:rPr>
                <w:rFonts w:ascii="Times New Roman" w:hAnsi="Times New Roman" w:cs="Times New Roman"/>
              </w:rPr>
              <w:t>ależy przez to rozumieć przeszłe, obecne lub przyszłe działania związane z wykonywaniem pracy na podstawie stosunku pracy lub innego stosunku prawnego stanowiącego podstawę świadczenia pracy lub usług</w:t>
            </w:r>
            <w:r w:rsidRPr="0061633E">
              <w:rPr>
                <w:rFonts w:ascii="Times New Roman" w:hAnsi="Times New Roman" w:cs="Times New Roman"/>
              </w:rPr>
              <w:t>. Jak również</w:t>
            </w:r>
            <w:r w:rsidR="004047D9" w:rsidRPr="0061633E">
              <w:rPr>
                <w:rFonts w:ascii="Times New Roman" w:hAnsi="Times New Roman" w:cs="Times New Roman"/>
              </w:rPr>
              <w:t xml:space="preserve"> pełnieni</w:t>
            </w:r>
            <w:r w:rsidR="00D77148" w:rsidRPr="0061633E">
              <w:rPr>
                <w:rFonts w:ascii="Times New Roman" w:hAnsi="Times New Roman" w:cs="Times New Roman"/>
              </w:rPr>
              <w:t>e</w:t>
            </w:r>
            <w:r w:rsidR="004047D9" w:rsidRPr="0061633E">
              <w:rPr>
                <w:rFonts w:ascii="Times New Roman" w:hAnsi="Times New Roman" w:cs="Times New Roman"/>
              </w:rPr>
              <w:t xml:space="preserve"> funkcji w podmiocie prawnym lub na rzecz tego podmiotu, lub pełnienia służby w podmiocie prawnym, w ramach których uzyskano informację o naruszeniu prawa oraz istnieje możliwość doświadczenia działań odwetowych</w:t>
            </w:r>
          </w:p>
        </w:tc>
      </w:tr>
      <w:tr w:rsidR="0061633E" w:rsidRPr="0061633E" w14:paraId="4EB44AD9" w14:textId="77777777" w:rsidTr="0060152C">
        <w:tc>
          <w:tcPr>
            <w:tcW w:w="2551" w:type="dxa"/>
          </w:tcPr>
          <w:p w14:paraId="3D3BAE36" w14:textId="77777777" w:rsidR="005355A0" w:rsidRPr="0061633E" w:rsidRDefault="005355A0" w:rsidP="004E701E">
            <w:pPr>
              <w:pStyle w:val="Akapitzlist"/>
              <w:ind w:left="0"/>
              <w:rPr>
                <w:rFonts w:ascii="Times New Roman" w:hAnsi="Times New Roman" w:cs="Times New Roman"/>
                <w:b/>
              </w:rPr>
            </w:pPr>
          </w:p>
          <w:p w14:paraId="01E5CFC9" w14:textId="77777777" w:rsidR="005355A0" w:rsidRPr="0061633E" w:rsidRDefault="005355A0" w:rsidP="004E701E">
            <w:pPr>
              <w:pStyle w:val="Akapitzlist"/>
              <w:ind w:left="0"/>
              <w:rPr>
                <w:rFonts w:ascii="Times New Roman" w:hAnsi="Times New Roman" w:cs="Times New Roman"/>
                <w:b/>
              </w:rPr>
            </w:pPr>
          </w:p>
          <w:p w14:paraId="1BABF00B" w14:textId="3B8D58A9" w:rsidR="004047D9" w:rsidRPr="0061633E" w:rsidRDefault="006617AE" w:rsidP="004E701E">
            <w:pPr>
              <w:pStyle w:val="Akapitzlist"/>
              <w:ind w:left="0"/>
              <w:rPr>
                <w:rFonts w:ascii="Times New Roman" w:hAnsi="Times New Roman" w:cs="Times New Roman"/>
                <w:b/>
              </w:rPr>
            </w:pPr>
            <w:r w:rsidRPr="0061633E">
              <w:rPr>
                <w:rFonts w:ascii="Times New Roman" w:hAnsi="Times New Roman" w:cs="Times New Roman"/>
                <w:b/>
              </w:rPr>
              <w:t>O</w:t>
            </w:r>
            <w:r w:rsidR="004047D9" w:rsidRPr="0061633E">
              <w:rPr>
                <w:rFonts w:ascii="Times New Roman" w:hAnsi="Times New Roman" w:cs="Times New Roman"/>
                <w:b/>
              </w:rPr>
              <w:t>soba, której dotyczy zgłoszenie</w:t>
            </w:r>
          </w:p>
        </w:tc>
        <w:tc>
          <w:tcPr>
            <w:tcW w:w="6090" w:type="dxa"/>
          </w:tcPr>
          <w:p w14:paraId="2E24A3FF" w14:textId="388F295B" w:rsidR="004047D9" w:rsidRPr="0061633E" w:rsidRDefault="006617AE" w:rsidP="0060152C">
            <w:pPr>
              <w:jc w:val="both"/>
              <w:rPr>
                <w:rFonts w:ascii="Times New Roman" w:hAnsi="Times New Roman" w:cs="Times New Roman"/>
              </w:rPr>
            </w:pPr>
            <w:r w:rsidRPr="0061633E">
              <w:rPr>
                <w:rFonts w:ascii="Times New Roman" w:hAnsi="Times New Roman" w:cs="Times New Roman"/>
              </w:rPr>
              <w:t>N</w:t>
            </w:r>
            <w:r w:rsidR="004047D9" w:rsidRPr="0061633E">
              <w:rPr>
                <w:rFonts w:ascii="Times New Roman" w:hAnsi="Times New Roman" w:cs="Times New Roman"/>
              </w:rPr>
              <w:t>ależy przez to rozumieć osobę fizyczną, osobę prawną lub jednostkę organizacyjną nieposiadającą osobowości prawnej, której ustawa przyznaje zdolność prawną, wskazaną w zgłoszeniu lub ujawnieniu publicznym jako osoba, która dopuściła się naruszenia prawa, lub jako osoba, z którą osoba, która dopuściła się naruszenia prawa, jest powiązana</w:t>
            </w:r>
          </w:p>
        </w:tc>
      </w:tr>
      <w:tr w:rsidR="0061633E" w:rsidRPr="0061633E" w14:paraId="016510E4" w14:textId="77777777" w:rsidTr="0060152C">
        <w:tc>
          <w:tcPr>
            <w:tcW w:w="2551" w:type="dxa"/>
          </w:tcPr>
          <w:p w14:paraId="1C6AE331" w14:textId="6732595B" w:rsidR="005355A0" w:rsidRPr="0061633E" w:rsidRDefault="006617AE" w:rsidP="004E701E">
            <w:pPr>
              <w:pStyle w:val="Akapitzlist"/>
              <w:ind w:left="0"/>
              <w:rPr>
                <w:rFonts w:ascii="Times New Roman" w:hAnsi="Times New Roman" w:cs="Times New Roman"/>
                <w:b/>
              </w:rPr>
            </w:pPr>
            <w:r w:rsidRPr="0061633E">
              <w:rPr>
                <w:rFonts w:ascii="Times New Roman" w:hAnsi="Times New Roman" w:cs="Times New Roman"/>
                <w:b/>
              </w:rPr>
              <w:t>Z</w:t>
            </w:r>
            <w:r w:rsidR="005355A0" w:rsidRPr="0061633E">
              <w:rPr>
                <w:rFonts w:ascii="Times New Roman" w:hAnsi="Times New Roman" w:cs="Times New Roman"/>
                <w:b/>
              </w:rPr>
              <w:t>akaz podejmowania działań odwetowych wobec sygnalisty</w:t>
            </w:r>
          </w:p>
        </w:tc>
        <w:tc>
          <w:tcPr>
            <w:tcW w:w="6090" w:type="dxa"/>
          </w:tcPr>
          <w:p w14:paraId="4B9A8174" w14:textId="119AD4F9" w:rsidR="005355A0" w:rsidRPr="0061633E" w:rsidRDefault="006617AE" w:rsidP="0060152C">
            <w:pPr>
              <w:jc w:val="both"/>
              <w:rPr>
                <w:rFonts w:ascii="Times New Roman" w:hAnsi="Times New Roman" w:cs="Times New Roman"/>
              </w:rPr>
            </w:pPr>
            <w:r w:rsidRPr="0061633E">
              <w:rPr>
                <w:rFonts w:ascii="Times New Roman" w:hAnsi="Times New Roman" w:cs="Times New Roman"/>
              </w:rPr>
              <w:t>W</w:t>
            </w:r>
            <w:r w:rsidR="005355A0" w:rsidRPr="0061633E">
              <w:rPr>
                <w:rFonts w:ascii="Times New Roman" w:hAnsi="Times New Roman" w:cs="Times New Roman"/>
              </w:rPr>
              <w:t>obec sygnalisty nie mogą być podejmowane działania odwetowe</w:t>
            </w:r>
            <w:r w:rsidRPr="0061633E">
              <w:rPr>
                <w:rFonts w:ascii="Times New Roman" w:hAnsi="Times New Roman" w:cs="Times New Roman"/>
              </w:rPr>
              <w:t>,</w:t>
            </w:r>
            <w:r w:rsidR="005355A0" w:rsidRPr="0061633E">
              <w:rPr>
                <w:rFonts w:ascii="Times New Roman" w:hAnsi="Times New Roman" w:cs="Times New Roman"/>
              </w:rPr>
              <w:t xml:space="preserve"> ani próby lub groźby zastosowania takich działań</w:t>
            </w:r>
          </w:p>
        </w:tc>
      </w:tr>
      <w:tr w:rsidR="0061633E" w:rsidRPr="0061633E" w14:paraId="3429F871" w14:textId="77777777" w:rsidTr="0060152C">
        <w:tc>
          <w:tcPr>
            <w:tcW w:w="2551" w:type="dxa"/>
          </w:tcPr>
          <w:p w14:paraId="45824F8F" w14:textId="77777777" w:rsidR="005355A0" w:rsidRPr="0061633E" w:rsidRDefault="005355A0" w:rsidP="004E701E">
            <w:pPr>
              <w:pStyle w:val="Akapitzlist"/>
              <w:ind w:left="0"/>
              <w:rPr>
                <w:rFonts w:ascii="Times New Roman" w:hAnsi="Times New Roman" w:cs="Times New Roman"/>
                <w:b/>
              </w:rPr>
            </w:pPr>
          </w:p>
          <w:p w14:paraId="4D0B3502" w14:textId="7BE910EC" w:rsidR="005355A0" w:rsidRPr="0061633E" w:rsidRDefault="00C0661A" w:rsidP="004E701E">
            <w:pPr>
              <w:pStyle w:val="Akapitzlist"/>
              <w:ind w:left="0"/>
              <w:rPr>
                <w:rFonts w:ascii="Times New Roman" w:hAnsi="Times New Roman" w:cs="Times New Roman"/>
                <w:b/>
              </w:rPr>
            </w:pPr>
            <w:r w:rsidRPr="0061633E">
              <w:rPr>
                <w:rFonts w:ascii="Times New Roman" w:hAnsi="Times New Roman" w:cs="Times New Roman"/>
                <w:b/>
              </w:rPr>
              <w:t>Z</w:t>
            </w:r>
            <w:r w:rsidR="005355A0" w:rsidRPr="0061633E">
              <w:rPr>
                <w:rFonts w:ascii="Times New Roman" w:hAnsi="Times New Roman" w:cs="Times New Roman"/>
                <w:b/>
              </w:rPr>
              <w:t>akaz podejmowania działań odwetowych w przypadku pracy świadczonej na podstawie stosunku pracy</w:t>
            </w:r>
          </w:p>
        </w:tc>
        <w:tc>
          <w:tcPr>
            <w:tcW w:w="6090" w:type="dxa"/>
          </w:tcPr>
          <w:p w14:paraId="012F6D3F" w14:textId="373B1DFA" w:rsidR="005355A0" w:rsidRPr="0061633E" w:rsidRDefault="00C0661A" w:rsidP="005355A0">
            <w:pPr>
              <w:jc w:val="both"/>
              <w:rPr>
                <w:rFonts w:ascii="Times New Roman" w:hAnsi="Times New Roman" w:cs="Times New Roman"/>
              </w:rPr>
            </w:pPr>
            <w:r w:rsidRPr="0061633E">
              <w:rPr>
                <w:rFonts w:ascii="Times New Roman" w:hAnsi="Times New Roman" w:cs="Times New Roman"/>
              </w:rPr>
              <w:t>J</w:t>
            </w:r>
            <w:r w:rsidR="005355A0" w:rsidRPr="0061633E">
              <w:rPr>
                <w:rFonts w:ascii="Times New Roman" w:hAnsi="Times New Roman" w:cs="Times New Roman"/>
              </w:rPr>
              <w:t>eżeli praca była, jest lub ma być świadczona na podstawie stosunku pracy, wobec sygnalisty nie mogą być podejmowane działania odwetowe, polegające w szczególności na:</w:t>
            </w:r>
          </w:p>
          <w:p w14:paraId="137EB353" w14:textId="77777777" w:rsidR="005355A0" w:rsidRPr="0061633E" w:rsidRDefault="005355A0" w:rsidP="005355A0">
            <w:pPr>
              <w:jc w:val="both"/>
              <w:rPr>
                <w:rFonts w:ascii="Times New Roman" w:hAnsi="Times New Roman" w:cs="Times New Roman"/>
              </w:rPr>
            </w:pPr>
            <w:r w:rsidRPr="0061633E">
              <w:rPr>
                <w:rFonts w:ascii="Times New Roman" w:hAnsi="Times New Roman" w:cs="Times New Roman"/>
              </w:rPr>
              <w:t>1) odmowie nawiązania stosunku pracy;</w:t>
            </w:r>
          </w:p>
          <w:p w14:paraId="7EB23BC9" w14:textId="77777777" w:rsidR="005355A0" w:rsidRPr="0061633E" w:rsidRDefault="005355A0" w:rsidP="005355A0">
            <w:pPr>
              <w:jc w:val="both"/>
              <w:rPr>
                <w:rFonts w:ascii="Times New Roman" w:hAnsi="Times New Roman" w:cs="Times New Roman"/>
              </w:rPr>
            </w:pPr>
            <w:r w:rsidRPr="0061633E">
              <w:rPr>
                <w:rFonts w:ascii="Times New Roman" w:hAnsi="Times New Roman" w:cs="Times New Roman"/>
              </w:rPr>
              <w:t>2) wypowiedzeniu lub rozwiązaniu bez wypowiedzenia stosunku pracy;</w:t>
            </w:r>
          </w:p>
          <w:p w14:paraId="16AC820D" w14:textId="77777777" w:rsidR="005355A0" w:rsidRPr="0061633E" w:rsidRDefault="005355A0" w:rsidP="005355A0">
            <w:pPr>
              <w:jc w:val="both"/>
              <w:rPr>
                <w:rFonts w:ascii="Times New Roman" w:hAnsi="Times New Roman" w:cs="Times New Roman"/>
              </w:rPr>
            </w:pPr>
            <w:r w:rsidRPr="0061633E">
              <w:rPr>
                <w:rFonts w:ascii="Times New Roman" w:hAnsi="Times New Roman" w:cs="Times New Roman"/>
              </w:rPr>
              <w:t>3) niezawarciu umowy o pracę na czas określony lub umowy o pracę na czas nieokreślony po rozwiązaniu umowy o pracę na okres próbny, niezawarciu kolejnej umowy o pracę na czas określony lub niezawarciu umowy o pracę na czas nieokreślony po rozwiązaniu umowy o pracę na czas określony - w przypadku gdy sygnalista miał uzasadnione oczekiwanie, że zostanie z nim zawarta taka umowa;</w:t>
            </w:r>
          </w:p>
          <w:p w14:paraId="7305D781" w14:textId="77777777" w:rsidR="005355A0" w:rsidRPr="0061633E" w:rsidRDefault="005355A0" w:rsidP="005355A0">
            <w:pPr>
              <w:jc w:val="both"/>
              <w:rPr>
                <w:rFonts w:ascii="Times New Roman" w:hAnsi="Times New Roman" w:cs="Times New Roman"/>
              </w:rPr>
            </w:pPr>
            <w:r w:rsidRPr="0061633E">
              <w:rPr>
                <w:rFonts w:ascii="Times New Roman" w:hAnsi="Times New Roman" w:cs="Times New Roman"/>
              </w:rPr>
              <w:t>4) obniżeniu wysokości wynagrodzenia za pracę;</w:t>
            </w:r>
          </w:p>
          <w:p w14:paraId="42296534" w14:textId="77777777" w:rsidR="005355A0" w:rsidRPr="0061633E" w:rsidRDefault="005355A0" w:rsidP="005355A0">
            <w:pPr>
              <w:jc w:val="both"/>
              <w:rPr>
                <w:rFonts w:ascii="Times New Roman" w:hAnsi="Times New Roman" w:cs="Times New Roman"/>
              </w:rPr>
            </w:pPr>
            <w:r w:rsidRPr="0061633E">
              <w:rPr>
                <w:rFonts w:ascii="Times New Roman" w:hAnsi="Times New Roman" w:cs="Times New Roman"/>
              </w:rPr>
              <w:t>5) wstrzymaniu awansu albo pominięciu przy awansowaniu;</w:t>
            </w:r>
          </w:p>
          <w:p w14:paraId="491C40C0" w14:textId="00724506" w:rsidR="005355A0" w:rsidRPr="0061633E" w:rsidRDefault="005355A0" w:rsidP="005355A0">
            <w:pPr>
              <w:jc w:val="both"/>
              <w:rPr>
                <w:rFonts w:ascii="Times New Roman" w:hAnsi="Times New Roman" w:cs="Times New Roman"/>
              </w:rPr>
            </w:pPr>
            <w:r w:rsidRPr="0061633E">
              <w:rPr>
                <w:rFonts w:ascii="Times New Roman" w:hAnsi="Times New Roman" w:cs="Times New Roman"/>
              </w:rPr>
              <w:t>6)pominięciu przy przyznawaniu innych niż wynagrodzenie świadczeń związanych z pracą lub obniżeniu wysokości tych świadczeń;</w:t>
            </w:r>
          </w:p>
          <w:p w14:paraId="5BECDCD1" w14:textId="77777777" w:rsidR="005355A0" w:rsidRPr="0061633E" w:rsidRDefault="005355A0" w:rsidP="005355A0">
            <w:pPr>
              <w:jc w:val="both"/>
              <w:rPr>
                <w:rFonts w:ascii="Times New Roman" w:hAnsi="Times New Roman" w:cs="Times New Roman"/>
              </w:rPr>
            </w:pPr>
            <w:r w:rsidRPr="0061633E">
              <w:rPr>
                <w:rFonts w:ascii="Times New Roman" w:hAnsi="Times New Roman" w:cs="Times New Roman"/>
              </w:rPr>
              <w:t>7) przeniesieniu na niższe stanowisko pracy;</w:t>
            </w:r>
          </w:p>
          <w:p w14:paraId="28E01A50" w14:textId="77777777" w:rsidR="005355A0" w:rsidRPr="0061633E" w:rsidRDefault="005355A0" w:rsidP="005355A0">
            <w:pPr>
              <w:jc w:val="both"/>
              <w:rPr>
                <w:rFonts w:ascii="Times New Roman" w:hAnsi="Times New Roman" w:cs="Times New Roman"/>
              </w:rPr>
            </w:pPr>
            <w:r w:rsidRPr="0061633E">
              <w:rPr>
                <w:rFonts w:ascii="Times New Roman" w:hAnsi="Times New Roman" w:cs="Times New Roman"/>
              </w:rPr>
              <w:t>8) zawieszeniu w wykonywaniu obowiązków pracowniczych lub służbowych;</w:t>
            </w:r>
          </w:p>
          <w:p w14:paraId="385E477B" w14:textId="08F369BA" w:rsidR="005355A0" w:rsidRPr="0061633E" w:rsidRDefault="005355A0" w:rsidP="005355A0">
            <w:pPr>
              <w:jc w:val="both"/>
              <w:rPr>
                <w:rFonts w:ascii="Times New Roman" w:hAnsi="Times New Roman" w:cs="Times New Roman"/>
              </w:rPr>
            </w:pPr>
            <w:r w:rsidRPr="0061633E">
              <w:rPr>
                <w:rFonts w:ascii="Times New Roman" w:hAnsi="Times New Roman" w:cs="Times New Roman"/>
              </w:rPr>
              <w:t>9)przekazaniu innemu pracownikowi dotychczasowych obowiązków sygnalisty;</w:t>
            </w:r>
          </w:p>
          <w:p w14:paraId="13E8FA0D" w14:textId="7D2BC3E2" w:rsidR="005355A0" w:rsidRPr="0061633E" w:rsidRDefault="005355A0" w:rsidP="005355A0">
            <w:pPr>
              <w:jc w:val="both"/>
              <w:rPr>
                <w:rFonts w:ascii="Times New Roman" w:hAnsi="Times New Roman" w:cs="Times New Roman"/>
              </w:rPr>
            </w:pPr>
            <w:r w:rsidRPr="0061633E">
              <w:rPr>
                <w:rFonts w:ascii="Times New Roman" w:hAnsi="Times New Roman" w:cs="Times New Roman"/>
              </w:rPr>
              <w:t>10)niekorzystnej zmianie miejsca wykonywania pracy lub rozkładu czasu pracy;</w:t>
            </w:r>
          </w:p>
          <w:p w14:paraId="6BCD7952" w14:textId="77777777" w:rsidR="005355A0" w:rsidRPr="0061633E" w:rsidRDefault="005355A0" w:rsidP="005355A0">
            <w:pPr>
              <w:jc w:val="both"/>
              <w:rPr>
                <w:rFonts w:ascii="Times New Roman" w:hAnsi="Times New Roman" w:cs="Times New Roman"/>
              </w:rPr>
            </w:pPr>
            <w:r w:rsidRPr="0061633E">
              <w:rPr>
                <w:rFonts w:ascii="Times New Roman" w:hAnsi="Times New Roman" w:cs="Times New Roman"/>
              </w:rPr>
              <w:t>11) negatywnej ocenie wyników pracy lub negatywnej opinii o pracy;</w:t>
            </w:r>
          </w:p>
          <w:p w14:paraId="44B42C42" w14:textId="1306A19A" w:rsidR="005355A0" w:rsidRPr="0061633E" w:rsidRDefault="005355A0" w:rsidP="005355A0">
            <w:pPr>
              <w:jc w:val="both"/>
              <w:rPr>
                <w:rFonts w:ascii="Times New Roman" w:hAnsi="Times New Roman" w:cs="Times New Roman"/>
              </w:rPr>
            </w:pPr>
            <w:r w:rsidRPr="0061633E">
              <w:rPr>
                <w:rFonts w:ascii="Times New Roman" w:hAnsi="Times New Roman" w:cs="Times New Roman"/>
              </w:rPr>
              <w:t>12)nałożeniu lub zastosowaniu środka dyscyplinarnego, w tym kary finansowej, lub środka o podobnym charakterze;</w:t>
            </w:r>
          </w:p>
          <w:p w14:paraId="4F12C85A" w14:textId="77777777" w:rsidR="005355A0" w:rsidRPr="0061633E" w:rsidRDefault="005355A0" w:rsidP="005355A0">
            <w:pPr>
              <w:jc w:val="both"/>
              <w:rPr>
                <w:rFonts w:ascii="Times New Roman" w:hAnsi="Times New Roman" w:cs="Times New Roman"/>
              </w:rPr>
            </w:pPr>
            <w:r w:rsidRPr="0061633E">
              <w:rPr>
                <w:rFonts w:ascii="Times New Roman" w:hAnsi="Times New Roman" w:cs="Times New Roman"/>
              </w:rPr>
              <w:t>13) przymusie, zastraszaniu lub wykluczeniu;</w:t>
            </w:r>
          </w:p>
          <w:p w14:paraId="1E9CFF83" w14:textId="77777777" w:rsidR="005355A0" w:rsidRPr="0061633E" w:rsidRDefault="005355A0" w:rsidP="005355A0">
            <w:pPr>
              <w:jc w:val="both"/>
              <w:rPr>
                <w:rFonts w:ascii="Times New Roman" w:hAnsi="Times New Roman" w:cs="Times New Roman"/>
              </w:rPr>
            </w:pPr>
            <w:r w:rsidRPr="0061633E">
              <w:rPr>
                <w:rFonts w:ascii="Times New Roman" w:hAnsi="Times New Roman" w:cs="Times New Roman"/>
              </w:rPr>
              <w:t>14) mobbingu;</w:t>
            </w:r>
          </w:p>
          <w:p w14:paraId="0802FDC4" w14:textId="77777777" w:rsidR="005355A0" w:rsidRPr="0061633E" w:rsidRDefault="005355A0" w:rsidP="005355A0">
            <w:pPr>
              <w:jc w:val="both"/>
              <w:rPr>
                <w:rFonts w:ascii="Times New Roman" w:hAnsi="Times New Roman" w:cs="Times New Roman"/>
              </w:rPr>
            </w:pPr>
            <w:r w:rsidRPr="0061633E">
              <w:rPr>
                <w:rFonts w:ascii="Times New Roman" w:hAnsi="Times New Roman" w:cs="Times New Roman"/>
              </w:rPr>
              <w:t>15) dyskryminacji;</w:t>
            </w:r>
          </w:p>
          <w:p w14:paraId="75CDEC04" w14:textId="2ABFFF4F" w:rsidR="005355A0" w:rsidRPr="0061633E" w:rsidRDefault="005355A0" w:rsidP="00A456E4">
            <w:pPr>
              <w:tabs>
                <w:tab w:val="right" w:pos="5874"/>
              </w:tabs>
              <w:jc w:val="both"/>
              <w:rPr>
                <w:rFonts w:ascii="Times New Roman" w:hAnsi="Times New Roman" w:cs="Times New Roman"/>
              </w:rPr>
            </w:pPr>
            <w:r w:rsidRPr="0061633E">
              <w:rPr>
                <w:rFonts w:ascii="Times New Roman" w:hAnsi="Times New Roman" w:cs="Times New Roman"/>
              </w:rPr>
              <w:t>16) niekorzystnym lub niesprawiedliwym traktowaniu;</w:t>
            </w:r>
            <w:r w:rsidR="00A456E4" w:rsidRPr="0061633E">
              <w:rPr>
                <w:rFonts w:ascii="Times New Roman" w:hAnsi="Times New Roman" w:cs="Times New Roman"/>
              </w:rPr>
              <w:tab/>
            </w:r>
          </w:p>
          <w:p w14:paraId="77E44EE9" w14:textId="77777777" w:rsidR="005355A0" w:rsidRPr="0061633E" w:rsidRDefault="005355A0" w:rsidP="005355A0">
            <w:pPr>
              <w:jc w:val="both"/>
              <w:rPr>
                <w:rFonts w:ascii="Times New Roman" w:hAnsi="Times New Roman" w:cs="Times New Roman"/>
              </w:rPr>
            </w:pPr>
            <w:r w:rsidRPr="0061633E">
              <w:rPr>
                <w:rFonts w:ascii="Times New Roman" w:hAnsi="Times New Roman" w:cs="Times New Roman"/>
              </w:rPr>
              <w:t>17) wstrzymaniu udziału lub pominięciu przy typowaniu do udziału w szkoleniach podnoszących kwalifikacje zawodowe;</w:t>
            </w:r>
          </w:p>
          <w:p w14:paraId="0CB42B6C" w14:textId="77777777" w:rsidR="005355A0" w:rsidRPr="0061633E" w:rsidRDefault="005355A0" w:rsidP="005355A0">
            <w:pPr>
              <w:jc w:val="both"/>
              <w:rPr>
                <w:rFonts w:ascii="Times New Roman" w:hAnsi="Times New Roman" w:cs="Times New Roman"/>
              </w:rPr>
            </w:pPr>
            <w:r w:rsidRPr="0061633E">
              <w:rPr>
                <w:rFonts w:ascii="Times New Roman" w:hAnsi="Times New Roman" w:cs="Times New Roman"/>
              </w:rPr>
              <w:t>18) nieuzasadnionym skierowaniu na badania lekarskie, w tym badania psychiatryczne, chyba że przepisy odrębne przewidują możliwość skierowania pracownika na takie badania;</w:t>
            </w:r>
          </w:p>
          <w:p w14:paraId="76F27B90" w14:textId="3ACEB3DF" w:rsidR="005355A0" w:rsidRPr="0061633E" w:rsidRDefault="005355A0" w:rsidP="005355A0">
            <w:pPr>
              <w:jc w:val="both"/>
              <w:rPr>
                <w:rFonts w:ascii="Times New Roman" w:hAnsi="Times New Roman" w:cs="Times New Roman"/>
              </w:rPr>
            </w:pPr>
            <w:r w:rsidRPr="0061633E">
              <w:rPr>
                <w:rFonts w:ascii="Times New Roman" w:hAnsi="Times New Roman" w:cs="Times New Roman"/>
              </w:rPr>
              <w:t>19)działaniu zmierzającym do utrudnienia znalezienia w przyszłości pracy w danym sektorze lub w danej branży na podstawie nieformalnego lub formalnego porozumienia sektorowego lub branżowego;</w:t>
            </w:r>
          </w:p>
          <w:p w14:paraId="4F7B3F65" w14:textId="26D750CD" w:rsidR="005355A0" w:rsidRPr="0061633E" w:rsidRDefault="005355A0" w:rsidP="005355A0">
            <w:pPr>
              <w:jc w:val="both"/>
              <w:rPr>
                <w:rFonts w:ascii="Times New Roman" w:hAnsi="Times New Roman" w:cs="Times New Roman"/>
              </w:rPr>
            </w:pPr>
            <w:r w:rsidRPr="0061633E">
              <w:rPr>
                <w:rFonts w:ascii="Times New Roman" w:hAnsi="Times New Roman" w:cs="Times New Roman"/>
              </w:rPr>
              <w:t>20)spowodowaniu straty finansowej, w tym gospodarczej, lub utraty dochodu;</w:t>
            </w:r>
          </w:p>
          <w:p w14:paraId="41FD7979" w14:textId="2D437ECC" w:rsidR="005355A0" w:rsidRPr="0061633E" w:rsidRDefault="005355A0" w:rsidP="005355A0">
            <w:pPr>
              <w:jc w:val="both"/>
              <w:rPr>
                <w:rFonts w:ascii="Times New Roman" w:hAnsi="Times New Roman" w:cs="Times New Roman"/>
              </w:rPr>
            </w:pPr>
            <w:r w:rsidRPr="0061633E">
              <w:rPr>
                <w:rFonts w:ascii="Times New Roman" w:hAnsi="Times New Roman" w:cs="Times New Roman"/>
              </w:rPr>
              <w:t>21)wyrządzeniu innej szkody niematerialnej, w tym naruszeniu dóbr osobistych, w szczególności dobrego imienia sygnalisty.</w:t>
            </w:r>
          </w:p>
        </w:tc>
      </w:tr>
      <w:tr w:rsidR="0061633E" w:rsidRPr="0061633E" w14:paraId="13CA9BBE" w14:textId="77777777" w:rsidTr="0060152C">
        <w:tc>
          <w:tcPr>
            <w:tcW w:w="2551" w:type="dxa"/>
          </w:tcPr>
          <w:p w14:paraId="5D1C5244" w14:textId="0B129C5F" w:rsidR="00E51FC8" w:rsidRPr="0061633E" w:rsidRDefault="00E51FC8" w:rsidP="004E701E">
            <w:pPr>
              <w:pStyle w:val="Akapitzlist"/>
              <w:ind w:left="0"/>
              <w:rPr>
                <w:rFonts w:ascii="Times New Roman" w:hAnsi="Times New Roman" w:cs="Times New Roman"/>
                <w:b/>
              </w:rPr>
            </w:pPr>
            <w:r w:rsidRPr="0061633E">
              <w:rPr>
                <w:rFonts w:ascii="Times New Roman" w:hAnsi="Times New Roman" w:cs="Times New Roman"/>
                <w:b/>
              </w:rPr>
              <w:t>Prawo sygnalisty do odszkodowania lub prawo do zadośćuczynienia</w:t>
            </w:r>
          </w:p>
        </w:tc>
        <w:tc>
          <w:tcPr>
            <w:tcW w:w="6090" w:type="dxa"/>
          </w:tcPr>
          <w:p w14:paraId="228CEF72" w14:textId="33A7B5E5" w:rsidR="00E51FC8" w:rsidRPr="0061633E" w:rsidRDefault="00E51FC8" w:rsidP="005355A0">
            <w:pPr>
              <w:jc w:val="both"/>
              <w:rPr>
                <w:rFonts w:ascii="Times New Roman" w:hAnsi="Times New Roman" w:cs="Times New Roman"/>
              </w:rPr>
            </w:pPr>
            <w:r w:rsidRPr="0061633E">
              <w:rPr>
                <w:rFonts w:ascii="Times New Roman" w:hAnsi="Times New Roman" w:cs="Times New Roman"/>
                <w:bCs/>
              </w:rPr>
              <w:t xml:space="preserve">Sygnalista, wobec którego dopuszczono się działań odwetowych, </w:t>
            </w:r>
            <w:r w:rsidR="00A456E4" w:rsidRPr="0061633E">
              <w:rPr>
                <w:rFonts w:ascii="Times New Roman" w:hAnsi="Times New Roman" w:cs="Times New Roman"/>
                <w:bCs/>
              </w:rPr>
              <w:t>posiada</w:t>
            </w:r>
            <w:r w:rsidRPr="0061633E">
              <w:rPr>
                <w:rFonts w:ascii="Times New Roman" w:hAnsi="Times New Roman" w:cs="Times New Roman"/>
                <w:bCs/>
              </w:rPr>
              <w:t xml:space="preserve"> prawo do odszkodowania w wysokości nie niższej niż przeciętne miesięczne wynagrodzenie w gospodarce narodowej w poprzednim roku (np. w 2023 r. wyniosło ono 7.155,48 zł) lub prawo do zadośćuczynienia.</w:t>
            </w:r>
          </w:p>
        </w:tc>
      </w:tr>
      <w:tr w:rsidR="0061633E" w:rsidRPr="0061633E" w14:paraId="611F8D59" w14:textId="77777777" w:rsidTr="0060152C">
        <w:tc>
          <w:tcPr>
            <w:tcW w:w="2551" w:type="dxa"/>
          </w:tcPr>
          <w:p w14:paraId="6A63CB3D" w14:textId="26FAB3DF" w:rsidR="008E27BB" w:rsidRPr="0061633E" w:rsidRDefault="008E27BB" w:rsidP="004E701E">
            <w:pPr>
              <w:pStyle w:val="Akapitzlist"/>
              <w:ind w:left="0"/>
              <w:rPr>
                <w:rFonts w:ascii="Times New Roman" w:hAnsi="Times New Roman" w:cs="Times New Roman"/>
                <w:b/>
              </w:rPr>
            </w:pPr>
            <w:r w:rsidRPr="0061633E">
              <w:rPr>
                <w:rFonts w:ascii="Times New Roman" w:hAnsi="Times New Roman" w:cs="Times New Roman"/>
                <w:b/>
                <w:bCs/>
              </w:rPr>
              <w:t>Sankcje za podejmowanie działań odwetowych</w:t>
            </w:r>
          </w:p>
        </w:tc>
        <w:tc>
          <w:tcPr>
            <w:tcW w:w="6090" w:type="dxa"/>
          </w:tcPr>
          <w:p w14:paraId="1178C4B8" w14:textId="67B95CF0" w:rsidR="008E27BB" w:rsidRPr="0061633E" w:rsidRDefault="008E27BB" w:rsidP="005355A0">
            <w:pPr>
              <w:jc w:val="both"/>
              <w:rPr>
                <w:rFonts w:ascii="Times New Roman" w:hAnsi="Times New Roman" w:cs="Times New Roman"/>
                <w:bCs/>
              </w:rPr>
            </w:pPr>
            <w:r w:rsidRPr="0061633E">
              <w:rPr>
                <w:rFonts w:ascii="Times New Roman" w:hAnsi="Times New Roman" w:cs="Times New Roman"/>
                <w:bCs/>
              </w:rPr>
              <w:t>Ustawa wprowadza również sankcje za podejmowanie działań odwetowych: </w:t>
            </w:r>
            <w:r w:rsidRPr="0061633E">
              <w:rPr>
                <w:rFonts w:ascii="Times New Roman" w:hAnsi="Times New Roman" w:cs="Times New Roman"/>
                <w:bCs/>
                <w:i/>
                <w:iCs/>
              </w:rPr>
              <w:t>kto podejmuje działania odwetowe wobec sygnalisty, osoby pomagającej w dokonaniu zgłoszenia lub osoby powiązanej z sygnalistą, podlega grzywnie, karze ograniczenia wolności albo pozbawienia wolności do lat 2. Jeżeli sprawca tego czynu działa w sposób uporczywy, podlega karze pozbawienia wolności do lat 3</w:t>
            </w:r>
            <w:r w:rsidRPr="0061633E">
              <w:rPr>
                <w:rFonts w:ascii="Times New Roman" w:hAnsi="Times New Roman" w:cs="Times New Roman"/>
                <w:bCs/>
              </w:rPr>
              <w:t>.</w:t>
            </w:r>
          </w:p>
        </w:tc>
      </w:tr>
    </w:tbl>
    <w:p w14:paraId="7D9E237B" w14:textId="77777777" w:rsidR="004E701E" w:rsidRPr="0061633E" w:rsidRDefault="004E701E" w:rsidP="004E701E">
      <w:pPr>
        <w:pStyle w:val="Akapitzlist"/>
        <w:rPr>
          <w:rFonts w:ascii="Times New Roman" w:hAnsi="Times New Roman" w:cs="Times New Roman"/>
        </w:rPr>
      </w:pPr>
    </w:p>
    <w:p w14:paraId="5DC0E69D" w14:textId="6DFE75BD" w:rsidR="004E701E" w:rsidRPr="0061633E" w:rsidRDefault="00A40A04" w:rsidP="00C27B9D">
      <w:pPr>
        <w:pStyle w:val="Akapitzlist"/>
        <w:numPr>
          <w:ilvl w:val="0"/>
          <w:numId w:val="1"/>
        </w:numPr>
        <w:rPr>
          <w:rFonts w:ascii="Times New Roman" w:hAnsi="Times New Roman" w:cs="Times New Roman"/>
          <w:b/>
        </w:rPr>
      </w:pPr>
      <w:r w:rsidRPr="0061633E">
        <w:rPr>
          <w:rFonts w:ascii="Times New Roman" w:hAnsi="Times New Roman" w:cs="Times New Roman"/>
          <w:b/>
        </w:rPr>
        <w:t xml:space="preserve">Zgłaszanie </w:t>
      </w:r>
      <w:r w:rsidR="005355A0" w:rsidRPr="0061633E">
        <w:rPr>
          <w:rFonts w:ascii="Times New Roman" w:hAnsi="Times New Roman" w:cs="Times New Roman"/>
          <w:b/>
        </w:rPr>
        <w:t>n</w:t>
      </w:r>
      <w:r w:rsidRPr="0061633E">
        <w:rPr>
          <w:rFonts w:ascii="Times New Roman" w:hAnsi="Times New Roman" w:cs="Times New Roman"/>
          <w:b/>
        </w:rPr>
        <w:t>aruszeń:</w:t>
      </w:r>
    </w:p>
    <w:p w14:paraId="55F7B9A3" w14:textId="77777777" w:rsidR="005355A0" w:rsidRPr="0061633E" w:rsidRDefault="005355A0" w:rsidP="005355A0">
      <w:pPr>
        <w:pStyle w:val="Akapitzlist"/>
        <w:rPr>
          <w:rFonts w:ascii="Times New Roman" w:hAnsi="Times New Roman" w:cs="Times New Roman"/>
          <w:b/>
        </w:rPr>
      </w:pPr>
    </w:p>
    <w:p w14:paraId="7D796BF4" w14:textId="7830E097" w:rsidR="00A40A04" w:rsidRPr="0061633E" w:rsidRDefault="00C3762B" w:rsidP="000D7A73">
      <w:pPr>
        <w:pStyle w:val="Akapitzlist"/>
        <w:numPr>
          <w:ilvl w:val="1"/>
          <w:numId w:val="1"/>
        </w:numPr>
        <w:jc w:val="both"/>
        <w:rPr>
          <w:rFonts w:ascii="Times New Roman" w:hAnsi="Times New Roman" w:cs="Times New Roman"/>
        </w:rPr>
      </w:pPr>
      <w:r w:rsidRPr="0061633E">
        <w:rPr>
          <w:rFonts w:ascii="Times New Roman" w:hAnsi="Times New Roman" w:cs="Times New Roman"/>
        </w:rPr>
        <w:t>Regulamin</w:t>
      </w:r>
      <w:r w:rsidR="00A40A04" w:rsidRPr="0061633E">
        <w:rPr>
          <w:rFonts w:ascii="Times New Roman" w:hAnsi="Times New Roman" w:cs="Times New Roman"/>
        </w:rPr>
        <w:t xml:space="preserve"> </w:t>
      </w:r>
      <w:r w:rsidR="00A40A04" w:rsidRPr="0061633E">
        <w:rPr>
          <w:rFonts w:ascii="Times New Roman" w:hAnsi="Times New Roman" w:cs="Times New Roman"/>
          <w:b/>
          <w:bCs/>
        </w:rPr>
        <w:t>nie obejmuje</w:t>
      </w:r>
      <w:r w:rsidR="00A40A04" w:rsidRPr="0061633E">
        <w:rPr>
          <w:rFonts w:ascii="Times New Roman" w:hAnsi="Times New Roman" w:cs="Times New Roman"/>
        </w:rPr>
        <w:t xml:space="preserve"> przyjmowania </w:t>
      </w:r>
      <w:r w:rsidR="00A40A04" w:rsidRPr="0061633E">
        <w:rPr>
          <w:rFonts w:ascii="Times New Roman" w:hAnsi="Times New Roman" w:cs="Times New Roman"/>
          <w:b/>
          <w:bCs/>
        </w:rPr>
        <w:t>zgłoszeń anonimowych</w:t>
      </w:r>
      <w:r w:rsidR="00A40A04" w:rsidRPr="0061633E">
        <w:rPr>
          <w:rFonts w:ascii="Times New Roman" w:hAnsi="Times New Roman" w:cs="Times New Roman"/>
        </w:rPr>
        <w:t>.</w:t>
      </w:r>
    </w:p>
    <w:p w14:paraId="67FB9462" w14:textId="7D9CF4DE" w:rsidR="00A40A04" w:rsidRPr="0061633E" w:rsidRDefault="00A40A04" w:rsidP="00254DC5">
      <w:pPr>
        <w:pStyle w:val="Akapitzlist"/>
        <w:numPr>
          <w:ilvl w:val="1"/>
          <w:numId w:val="1"/>
        </w:numPr>
        <w:jc w:val="both"/>
        <w:rPr>
          <w:rFonts w:ascii="Times New Roman" w:hAnsi="Times New Roman" w:cs="Times New Roman"/>
        </w:rPr>
      </w:pPr>
      <w:r w:rsidRPr="0061633E">
        <w:rPr>
          <w:rFonts w:ascii="Times New Roman" w:hAnsi="Times New Roman" w:cs="Times New Roman"/>
        </w:rPr>
        <w:t xml:space="preserve"> </w:t>
      </w:r>
      <w:r w:rsidR="009A610A" w:rsidRPr="0061633E">
        <w:rPr>
          <w:rFonts w:ascii="Times New Roman" w:hAnsi="Times New Roman" w:cs="Times New Roman"/>
        </w:rPr>
        <w:t>Zachęca się o</w:t>
      </w:r>
      <w:r w:rsidRPr="0061633E">
        <w:rPr>
          <w:rFonts w:ascii="Times New Roman" w:hAnsi="Times New Roman" w:cs="Times New Roman"/>
        </w:rPr>
        <w:t>sob</w:t>
      </w:r>
      <w:r w:rsidR="009A610A" w:rsidRPr="0061633E">
        <w:rPr>
          <w:rFonts w:ascii="Times New Roman" w:hAnsi="Times New Roman" w:cs="Times New Roman"/>
        </w:rPr>
        <w:t>y</w:t>
      </w:r>
      <w:r w:rsidRPr="0061633E">
        <w:rPr>
          <w:rFonts w:ascii="Times New Roman" w:hAnsi="Times New Roman" w:cs="Times New Roman"/>
        </w:rPr>
        <w:t>, któr</w:t>
      </w:r>
      <w:r w:rsidR="009A610A" w:rsidRPr="0061633E">
        <w:rPr>
          <w:rFonts w:ascii="Times New Roman" w:hAnsi="Times New Roman" w:cs="Times New Roman"/>
        </w:rPr>
        <w:t>e</w:t>
      </w:r>
      <w:r w:rsidRPr="0061633E">
        <w:rPr>
          <w:rFonts w:ascii="Times New Roman" w:hAnsi="Times New Roman" w:cs="Times New Roman"/>
        </w:rPr>
        <w:t xml:space="preserve"> posiada</w:t>
      </w:r>
      <w:r w:rsidR="009A610A" w:rsidRPr="0061633E">
        <w:rPr>
          <w:rFonts w:ascii="Times New Roman" w:hAnsi="Times New Roman" w:cs="Times New Roman"/>
        </w:rPr>
        <w:t>ją</w:t>
      </w:r>
      <w:r w:rsidRPr="0061633E">
        <w:rPr>
          <w:rFonts w:ascii="Times New Roman" w:hAnsi="Times New Roman" w:cs="Times New Roman"/>
        </w:rPr>
        <w:t xml:space="preserve"> wiedzę o </w:t>
      </w:r>
      <w:r w:rsidR="006A55C7" w:rsidRPr="0061633E">
        <w:rPr>
          <w:rFonts w:ascii="Times New Roman" w:hAnsi="Times New Roman" w:cs="Times New Roman"/>
        </w:rPr>
        <w:t>Naruszeniu</w:t>
      </w:r>
      <w:r w:rsidR="00D40B4C" w:rsidRPr="0061633E">
        <w:rPr>
          <w:rFonts w:ascii="Times New Roman" w:hAnsi="Times New Roman" w:cs="Times New Roman"/>
        </w:rPr>
        <w:t xml:space="preserve"> </w:t>
      </w:r>
      <w:r w:rsidR="009A610A" w:rsidRPr="0061633E">
        <w:rPr>
          <w:rFonts w:ascii="Times New Roman" w:hAnsi="Times New Roman" w:cs="Times New Roman"/>
        </w:rPr>
        <w:t>do</w:t>
      </w:r>
      <w:r w:rsidR="00D40B4C" w:rsidRPr="0061633E">
        <w:rPr>
          <w:rFonts w:ascii="Times New Roman" w:hAnsi="Times New Roman" w:cs="Times New Roman"/>
        </w:rPr>
        <w:t xml:space="preserve"> bezzwłoczn</w:t>
      </w:r>
      <w:r w:rsidR="009A610A" w:rsidRPr="0061633E">
        <w:rPr>
          <w:rFonts w:ascii="Times New Roman" w:hAnsi="Times New Roman" w:cs="Times New Roman"/>
        </w:rPr>
        <w:t>ego</w:t>
      </w:r>
      <w:r w:rsidR="00D40B4C" w:rsidRPr="0061633E">
        <w:rPr>
          <w:rFonts w:ascii="Times New Roman" w:hAnsi="Times New Roman" w:cs="Times New Roman"/>
        </w:rPr>
        <w:t xml:space="preserve"> dokon</w:t>
      </w:r>
      <w:r w:rsidR="009A610A" w:rsidRPr="0061633E">
        <w:rPr>
          <w:rFonts w:ascii="Times New Roman" w:hAnsi="Times New Roman" w:cs="Times New Roman"/>
        </w:rPr>
        <w:t>ania</w:t>
      </w:r>
      <w:r w:rsidR="00D40B4C" w:rsidRPr="0061633E">
        <w:rPr>
          <w:rFonts w:ascii="Times New Roman" w:hAnsi="Times New Roman" w:cs="Times New Roman"/>
        </w:rPr>
        <w:t xml:space="preserve"> zgłoszenia wskazując fakty, zdarzenia i okoliczności im wiadome.</w:t>
      </w:r>
      <w:r w:rsidR="006A55C7" w:rsidRPr="0061633E">
        <w:rPr>
          <w:rFonts w:ascii="Times New Roman" w:hAnsi="Times New Roman" w:cs="Times New Roman"/>
        </w:rPr>
        <w:t xml:space="preserve"> Zgodnie z zasadą dobrej wiary każda osoba uprawniona do dokonania zgłoszenia powinna</w:t>
      </w:r>
      <w:r w:rsidR="00254DC5" w:rsidRPr="0061633E">
        <w:rPr>
          <w:rFonts w:ascii="Times New Roman" w:hAnsi="Times New Roman" w:cs="Times New Roman"/>
        </w:rPr>
        <w:t xml:space="preserve"> </w:t>
      </w:r>
      <w:r w:rsidR="006A55C7" w:rsidRPr="0061633E">
        <w:rPr>
          <w:rFonts w:ascii="Times New Roman" w:hAnsi="Times New Roman" w:cs="Times New Roman"/>
        </w:rPr>
        <w:t xml:space="preserve">zgłosić </w:t>
      </w:r>
      <w:r w:rsidR="00254DC5" w:rsidRPr="0061633E">
        <w:rPr>
          <w:rFonts w:ascii="Times New Roman" w:hAnsi="Times New Roman" w:cs="Times New Roman"/>
        </w:rPr>
        <w:t>N</w:t>
      </w:r>
      <w:r w:rsidR="006A55C7" w:rsidRPr="0061633E">
        <w:rPr>
          <w:rFonts w:ascii="Times New Roman" w:hAnsi="Times New Roman" w:cs="Times New Roman"/>
        </w:rPr>
        <w:t>ieprawidłowość, jeśli istnieją po jej stronie uzasadnione podstawy, by sądzić,</w:t>
      </w:r>
      <w:r w:rsidR="00254DC5" w:rsidRPr="0061633E">
        <w:rPr>
          <w:rFonts w:ascii="Times New Roman" w:hAnsi="Times New Roman" w:cs="Times New Roman"/>
        </w:rPr>
        <w:t xml:space="preserve"> </w:t>
      </w:r>
      <w:r w:rsidR="006A55C7" w:rsidRPr="0061633E">
        <w:rPr>
          <w:rFonts w:ascii="Times New Roman" w:hAnsi="Times New Roman" w:cs="Times New Roman"/>
        </w:rPr>
        <w:t>że przekazywane informacje są prawdziwe.</w:t>
      </w:r>
    </w:p>
    <w:p w14:paraId="2CDE9AB6" w14:textId="5AFEB2AC" w:rsidR="00D40B4C" w:rsidRPr="0061633E" w:rsidRDefault="00D40B4C" w:rsidP="000D7A73">
      <w:pPr>
        <w:pStyle w:val="Akapitzlist"/>
        <w:numPr>
          <w:ilvl w:val="1"/>
          <w:numId w:val="1"/>
        </w:numPr>
        <w:jc w:val="both"/>
        <w:rPr>
          <w:rFonts w:ascii="Times New Roman" w:hAnsi="Times New Roman" w:cs="Times New Roman"/>
        </w:rPr>
      </w:pPr>
      <w:r w:rsidRPr="0061633E">
        <w:rPr>
          <w:rFonts w:ascii="Times New Roman" w:hAnsi="Times New Roman" w:cs="Times New Roman"/>
        </w:rPr>
        <w:t>Zgłoszenie powinno składać się z następujących elementów</w:t>
      </w:r>
      <w:r w:rsidR="00C0661A" w:rsidRPr="0061633E">
        <w:rPr>
          <w:rFonts w:ascii="Times New Roman" w:hAnsi="Times New Roman" w:cs="Times New Roman"/>
        </w:rPr>
        <w:t>,</w:t>
      </w:r>
      <w:r w:rsidRPr="0061633E">
        <w:rPr>
          <w:rFonts w:ascii="Times New Roman" w:hAnsi="Times New Roman" w:cs="Times New Roman"/>
        </w:rPr>
        <w:t xml:space="preserve"> o ile są one znane </w:t>
      </w:r>
      <w:r w:rsidR="00864028" w:rsidRPr="0061633E">
        <w:rPr>
          <w:rFonts w:ascii="Times New Roman" w:hAnsi="Times New Roman" w:cs="Times New Roman"/>
        </w:rPr>
        <w:t>z</w:t>
      </w:r>
      <w:r w:rsidRPr="0061633E">
        <w:rPr>
          <w:rFonts w:ascii="Times New Roman" w:hAnsi="Times New Roman" w:cs="Times New Roman"/>
        </w:rPr>
        <w:t>głaszającemu:</w:t>
      </w:r>
    </w:p>
    <w:p w14:paraId="363E47DF" w14:textId="543DD5F9" w:rsidR="00D40B4C" w:rsidRPr="0061633E" w:rsidRDefault="004F4810" w:rsidP="000D7A73">
      <w:pPr>
        <w:pStyle w:val="Akapitzlist"/>
        <w:numPr>
          <w:ilvl w:val="0"/>
          <w:numId w:val="3"/>
        </w:numPr>
        <w:jc w:val="both"/>
        <w:rPr>
          <w:rFonts w:ascii="Times New Roman" w:hAnsi="Times New Roman" w:cs="Times New Roman"/>
        </w:rPr>
      </w:pPr>
      <w:r w:rsidRPr="0061633E">
        <w:rPr>
          <w:rFonts w:ascii="Times New Roman" w:hAnsi="Times New Roman" w:cs="Times New Roman"/>
        </w:rPr>
        <w:t>s</w:t>
      </w:r>
      <w:r w:rsidR="00D40B4C" w:rsidRPr="0061633E">
        <w:rPr>
          <w:rFonts w:ascii="Times New Roman" w:hAnsi="Times New Roman" w:cs="Times New Roman"/>
        </w:rPr>
        <w:t xml:space="preserve">zczegółowy opis </w:t>
      </w:r>
      <w:r w:rsidR="006A55C7" w:rsidRPr="0061633E">
        <w:rPr>
          <w:rFonts w:ascii="Times New Roman" w:hAnsi="Times New Roman" w:cs="Times New Roman"/>
        </w:rPr>
        <w:t>N</w:t>
      </w:r>
      <w:r w:rsidR="00D40B4C" w:rsidRPr="0061633E">
        <w:rPr>
          <w:rFonts w:ascii="Times New Roman" w:hAnsi="Times New Roman" w:cs="Times New Roman"/>
        </w:rPr>
        <w:t>aruszenia</w:t>
      </w:r>
      <w:r w:rsidR="001A293B" w:rsidRPr="0061633E">
        <w:rPr>
          <w:rFonts w:ascii="Times New Roman" w:hAnsi="Times New Roman" w:cs="Times New Roman"/>
        </w:rPr>
        <w:t>, w szczególności wskazanie wszystkich dowodów</w:t>
      </w:r>
      <w:r w:rsidR="002F0380" w:rsidRPr="0061633E">
        <w:rPr>
          <w:rFonts w:ascii="Times New Roman" w:hAnsi="Times New Roman" w:cs="Times New Roman"/>
        </w:rPr>
        <w:t>, danych</w:t>
      </w:r>
      <w:r w:rsidR="001A293B" w:rsidRPr="0061633E">
        <w:rPr>
          <w:rFonts w:ascii="Times New Roman" w:hAnsi="Times New Roman" w:cs="Times New Roman"/>
        </w:rPr>
        <w:t xml:space="preserve"> i informacji, jakimi dysponuje zgłaszający, które mogą okazać się pomocne w procesie rozpatrywania zgłoszonego Naruszenia</w:t>
      </w:r>
      <w:r w:rsidR="00D40B4C" w:rsidRPr="0061633E">
        <w:rPr>
          <w:rFonts w:ascii="Times New Roman" w:hAnsi="Times New Roman" w:cs="Times New Roman"/>
        </w:rPr>
        <w:t>,</w:t>
      </w:r>
    </w:p>
    <w:p w14:paraId="254C7149" w14:textId="147FA1C6" w:rsidR="00D40B4C" w:rsidRPr="0061633E" w:rsidRDefault="004F4810" w:rsidP="000D7A73">
      <w:pPr>
        <w:pStyle w:val="Akapitzlist"/>
        <w:numPr>
          <w:ilvl w:val="0"/>
          <w:numId w:val="3"/>
        </w:numPr>
        <w:jc w:val="both"/>
        <w:rPr>
          <w:rFonts w:ascii="Times New Roman" w:hAnsi="Times New Roman" w:cs="Times New Roman"/>
        </w:rPr>
      </w:pPr>
      <w:r w:rsidRPr="0061633E">
        <w:rPr>
          <w:rFonts w:ascii="Times New Roman" w:hAnsi="Times New Roman" w:cs="Times New Roman"/>
        </w:rPr>
        <w:t>d</w:t>
      </w:r>
      <w:r w:rsidR="00D40B4C" w:rsidRPr="0061633E">
        <w:rPr>
          <w:rFonts w:ascii="Times New Roman" w:hAnsi="Times New Roman" w:cs="Times New Roman"/>
        </w:rPr>
        <w:t xml:space="preserve">atę i miejsce, w którym wystąpiło </w:t>
      </w:r>
      <w:r w:rsidR="006A55C7" w:rsidRPr="0061633E">
        <w:rPr>
          <w:rFonts w:ascii="Times New Roman" w:hAnsi="Times New Roman" w:cs="Times New Roman"/>
        </w:rPr>
        <w:t>N</w:t>
      </w:r>
      <w:r w:rsidR="00D40B4C" w:rsidRPr="0061633E">
        <w:rPr>
          <w:rFonts w:ascii="Times New Roman" w:hAnsi="Times New Roman" w:cs="Times New Roman"/>
        </w:rPr>
        <w:t>aruszenie</w:t>
      </w:r>
      <w:r w:rsidR="001A293B" w:rsidRPr="0061633E">
        <w:rPr>
          <w:rFonts w:ascii="Times New Roman" w:hAnsi="Times New Roman" w:cs="Times New Roman"/>
        </w:rPr>
        <w:t xml:space="preserve"> lub datę i miejsce pozyskania informacji o Naruszeniu</w:t>
      </w:r>
      <w:r w:rsidR="00D40B4C" w:rsidRPr="0061633E">
        <w:rPr>
          <w:rFonts w:ascii="Times New Roman" w:hAnsi="Times New Roman" w:cs="Times New Roman"/>
        </w:rPr>
        <w:t>,</w:t>
      </w:r>
    </w:p>
    <w:p w14:paraId="5116C4AC" w14:textId="71001327" w:rsidR="00D40B4C" w:rsidRPr="0061633E" w:rsidRDefault="001A293B" w:rsidP="001A293B">
      <w:pPr>
        <w:pStyle w:val="Akapitzlist"/>
        <w:numPr>
          <w:ilvl w:val="0"/>
          <w:numId w:val="3"/>
        </w:numPr>
        <w:jc w:val="both"/>
        <w:rPr>
          <w:rFonts w:ascii="Times New Roman" w:hAnsi="Times New Roman" w:cs="Times New Roman"/>
        </w:rPr>
      </w:pPr>
      <w:r w:rsidRPr="0061633E">
        <w:rPr>
          <w:rFonts w:ascii="Times New Roman" w:hAnsi="Times New Roman" w:cs="Times New Roman"/>
        </w:rPr>
        <w:t>wskazanie ewentualnych świadków</w:t>
      </w:r>
      <w:r w:rsidR="0073012F" w:rsidRPr="0061633E">
        <w:rPr>
          <w:rFonts w:ascii="Times New Roman" w:hAnsi="Times New Roman" w:cs="Times New Roman"/>
        </w:rPr>
        <w:t xml:space="preserve"> Naruszenia</w:t>
      </w:r>
      <w:r w:rsidR="00D40B4C" w:rsidRPr="0061633E">
        <w:rPr>
          <w:rFonts w:ascii="Times New Roman" w:hAnsi="Times New Roman" w:cs="Times New Roman"/>
        </w:rPr>
        <w:t>.</w:t>
      </w:r>
      <w:r w:rsidRPr="0061633E">
        <w:rPr>
          <w:rFonts w:ascii="Times New Roman" w:hAnsi="Times New Roman" w:cs="Times New Roman"/>
        </w:rPr>
        <w:t xml:space="preserve"> </w:t>
      </w:r>
    </w:p>
    <w:p w14:paraId="133E546A" w14:textId="73107C4F" w:rsidR="00DC3D8E" w:rsidRPr="0061633E" w:rsidRDefault="00177D16" w:rsidP="000D7A73">
      <w:pPr>
        <w:pStyle w:val="Akapitzlist"/>
        <w:numPr>
          <w:ilvl w:val="1"/>
          <w:numId w:val="1"/>
        </w:numPr>
        <w:jc w:val="both"/>
        <w:rPr>
          <w:rFonts w:ascii="Times New Roman" w:hAnsi="Times New Roman" w:cs="Times New Roman"/>
        </w:rPr>
      </w:pPr>
      <w:r w:rsidRPr="0061633E">
        <w:rPr>
          <w:rFonts w:ascii="Times New Roman" w:hAnsi="Times New Roman" w:cs="Times New Roman"/>
        </w:rPr>
        <w:t xml:space="preserve"> Zgłoszenia można dokonać</w:t>
      </w:r>
      <w:r w:rsidR="00CB16D7" w:rsidRPr="0061633E">
        <w:rPr>
          <w:rFonts w:ascii="Times New Roman" w:hAnsi="Times New Roman" w:cs="Times New Roman"/>
          <w:b/>
        </w:rPr>
        <w:t xml:space="preserve"> pisemni</w:t>
      </w:r>
      <w:r w:rsidR="00CB16D7" w:rsidRPr="0061633E">
        <w:rPr>
          <w:rFonts w:ascii="Times New Roman" w:hAnsi="Times New Roman" w:cs="Times New Roman"/>
        </w:rPr>
        <w:t>e, tj.:</w:t>
      </w:r>
    </w:p>
    <w:p w14:paraId="27AF7B0E" w14:textId="75DA582A" w:rsidR="00CB16D7" w:rsidRPr="0061633E" w:rsidRDefault="000C7877" w:rsidP="002105A7">
      <w:pPr>
        <w:pStyle w:val="Akapitzlist"/>
        <w:numPr>
          <w:ilvl w:val="0"/>
          <w:numId w:val="7"/>
        </w:numPr>
        <w:jc w:val="both"/>
        <w:rPr>
          <w:rFonts w:ascii="Times New Roman" w:hAnsi="Times New Roman" w:cs="Times New Roman"/>
        </w:rPr>
      </w:pPr>
      <w:r w:rsidRPr="0061633E">
        <w:rPr>
          <w:rFonts w:ascii="Times New Roman" w:hAnsi="Times New Roman" w:cs="Times New Roman"/>
        </w:rPr>
        <w:t>w</w:t>
      </w:r>
      <w:r w:rsidRPr="0061633E">
        <w:rPr>
          <w:rFonts w:ascii="Times New Roman" w:hAnsi="Times New Roman" w:cs="Times New Roman"/>
          <w:b/>
        </w:rPr>
        <w:t xml:space="preserve"> formie papierowej</w:t>
      </w:r>
      <w:r w:rsidR="00177D16" w:rsidRPr="0061633E">
        <w:rPr>
          <w:rFonts w:ascii="Times New Roman" w:hAnsi="Times New Roman" w:cs="Times New Roman"/>
        </w:rPr>
        <w:t xml:space="preserve"> </w:t>
      </w:r>
      <w:r w:rsidR="005F4E5A" w:rsidRPr="0061633E">
        <w:rPr>
          <w:rFonts w:ascii="Times New Roman" w:hAnsi="Times New Roman" w:cs="Times New Roman"/>
        </w:rPr>
        <w:t>(</w:t>
      </w:r>
      <w:r w:rsidR="00177D16" w:rsidRPr="0061633E">
        <w:rPr>
          <w:rFonts w:ascii="Times New Roman" w:hAnsi="Times New Roman" w:cs="Times New Roman"/>
        </w:rPr>
        <w:t xml:space="preserve">wysyłając </w:t>
      </w:r>
      <w:r w:rsidR="00864028" w:rsidRPr="0061633E">
        <w:rPr>
          <w:rFonts w:ascii="Times New Roman" w:hAnsi="Times New Roman" w:cs="Times New Roman"/>
        </w:rPr>
        <w:t>z</w:t>
      </w:r>
      <w:r w:rsidR="00177D16" w:rsidRPr="0061633E">
        <w:rPr>
          <w:rFonts w:ascii="Times New Roman" w:hAnsi="Times New Roman" w:cs="Times New Roman"/>
        </w:rPr>
        <w:t>głoszenie na adres: Kuźnia Sułkowice S.A., ul. 1 Maja 70, 32-440 Sułkowice</w:t>
      </w:r>
      <w:r w:rsidR="004F4810" w:rsidRPr="0061633E">
        <w:rPr>
          <w:rFonts w:ascii="Times New Roman" w:hAnsi="Times New Roman" w:cs="Times New Roman"/>
        </w:rPr>
        <w:t>,</w:t>
      </w:r>
      <w:r w:rsidR="00177D16" w:rsidRPr="0061633E">
        <w:rPr>
          <w:rFonts w:ascii="Times New Roman" w:hAnsi="Times New Roman" w:cs="Times New Roman"/>
        </w:rPr>
        <w:t xml:space="preserve"> </w:t>
      </w:r>
      <w:r w:rsidR="004F4810" w:rsidRPr="0061633E">
        <w:rPr>
          <w:rFonts w:ascii="Times New Roman" w:hAnsi="Times New Roman" w:cs="Times New Roman"/>
        </w:rPr>
        <w:t xml:space="preserve">z dopiskiem „ </w:t>
      </w:r>
      <w:r w:rsidR="00DC3D8E" w:rsidRPr="0061633E">
        <w:rPr>
          <w:rFonts w:ascii="Times New Roman" w:hAnsi="Times New Roman" w:cs="Times New Roman"/>
        </w:rPr>
        <w:t xml:space="preserve">Specjalista ds. Compliance - </w:t>
      </w:r>
      <w:r w:rsidR="004F4810" w:rsidRPr="0061633E">
        <w:rPr>
          <w:rFonts w:ascii="Times New Roman" w:hAnsi="Times New Roman" w:cs="Times New Roman"/>
        </w:rPr>
        <w:t xml:space="preserve"> DRW</w:t>
      </w:r>
      <w:r w:rsidRPr="0061633E">
        <w:rPr>
          <w:rFonts w:ascii="Times New Roman" w:hAnsi="Times New Roman" w:cs="Times New Roman"/>
        </w:rPr>
        <w:t xml:space="preserve"> do rak własnych</w:t>
      </w:r>
      <w:r w:rsidR="004F4810" w:rsidRPr="0061633E">
        <w:rPr>
          <w:rFonts w:ascii="Times New Roman" w:hAnsi="Times New Roman" w:cs="Times New Roman"/>
        </w:rPr>
        <w:t>”</w:t>
      </w:r>
      <w:r w:rsidR="005F4E5A" w:rsidRPr="0061633E">
        <w:rPr>
          <w:rFonts w:ascii="Times New Roman" w:hAnsi="Times New Roman" w:cs="Times New Roman"/>
        </w:rPr>
        <w:t>)</w:t>
      </w:r>
      <w:r w:rsidR="00CB16D7" w:rsidRPr="0061633E">
        <w:rPr>
          <w:rFonts w:ascii="Times New Roman" w:hAnsi="Times New Roman" w:cs="Times New Roman"/>
        </w:rPr>
        <w:t>,</w:t>
      </w:r>
    </w:p>
    <w:p w14:paraId="2E25D283" w14:textId="6321A777" w:rsidR="00D40B4C" w:rsidRPr="0061633E" w:rsidRDefault="005F4E5A" w:rsidP="002105A7">
      <w:pPr>
        <w:pStyle w:val="Akapitzlist"/>
        <w:numPr>
          <w:ilvl w:val="0"/>
          <w:numId w:val="7"/>
        </w:numPr>
        <w:jc w:val="both"/>
        <w:rPr>
          <w:rFonts w:ascii="Times New Roman" w:hAnsi="Times New Roman" w:cs="Times New Roman"/>
        </w:rPr>
      </w:pPr>
      <w:r w:rsidRPr="0061633E">
        <w:rPr>
          <w:rFonts w:ascii="Times New Roman" w:hAnsi="Times New Roman" w:cs="Times New Roman"/>
        </w:rPr>
        <w:t xml:space="preserve"> </w:t>
      </w:r>
      <w:r w:rsidR="00E00ADD" w:rsidRPr="0061633E">
        <w:rPr>
          <w:rFonts w:ascii="Times New Roman" w:hAnsi="Times New Roman" w:cs="Times New Roman"/>
        </w:rPr>
        <w:t xml:space="preserve">w </w:t>
      </w:r>
      <w:r w:rsidRPr="0061633E">
        <w:rPr>
          <w:rFonts w:ascii="Times New Roman" w:hAnsi="Times New Roman" w:cs="Times New Roman"/>
          <w:b/>
        </w:rPr>
        <w:t>formie elektronicznej</w:t>
      </w:r>
      <w:r w:rsidRPr="0061633E">
        <w:rPr>
          <w:rFonts w:ascii="Times New Roman" w:hAnsi="Times New Roman" w:cs="Times New Roman"/>
        </w:rPr>
        <w:t xml:space="preserve"> (wysyłając zgłoszenie na dedykowany adres e-mail </w:t>
      </w:r>
      <w:r w:rsidR="0073012F" w:rsidRPr="0061633E">
        <w:rPr>
          <w:rFonts w:ascii="Times New Roman" w:hAnsi="Times New Roman" w:cs="Times New Roman"/>
        </w:rPr>
        <w:t>sygnalista@k</w:t>
      </w:r>
      <w:r w:rsidR="008C44C6">
        <w:rPr>
          <w:rFonts w:ascii="Times New Roman" w:hAnsi="Times New Roman" w:cs="Times New Roman"/>
        </w:rPr>
        <w:t>u</w:t>
      </w:r>
      <w:r w:rsidR="0073012F" w:rsidRPr="0061633E">
        <w:rPr>
          <w:rFonts w:ascii="Times New Roman" w:hAnsi="Times New Roman" w:cs="Times New Roman"/>
        </w:rPr>
        <w:t>znia-sulkowice.pl</w:t>
      </w:r>
      <w:r w:rsidRPr="0061633E">
        <w:rPr>
          <w:rFonts w:ascii="Times New Roman" w:hAnsi="Times New Roman" w:cs="Times New Roman"/>
        </w:rPr>
        <w:t>)</w:t>
      </w:r>
      <w:r w:rsidR="00DC3D8E" w:rsidRPr="0061633E">
        <w:rPr>
          <w:rFonts w:ascii="Times New Roman" w:hAnsi="Times New Roman" w:cs="Times New Roman"/>
        </w:rPr>
        <w:t>,</w:t>
      </w:r>
    </w:p>
    <w:p w14:paraId="191B8C60" w14:textId="64FC0052" w:rsidR="00DC3D8E" w:rsidRPr="0061633E" w:rsidRDefault="00DC3D8E" w:rsidP="000D7A73">
      <w:pPr>
        <w:pStyle w:val="Akapitzlist"/>
        <w:numPr>
          <w:ilvl w:val="1"/>
          <w:numId w:val="1"/>
        </w:numPr>
        <w:jc w:val="both"/>
        <w:rPr>
          <w:rFonts w:ascii="Times New Roman" w:hAnsi="Times New Roman" w:cs="Times New Roman"/>
        </w:rPr>
      </w:pPr>
      <w:r w:rsidRPr="0061633E">
        <w:rPr>
          <w:rFonts w:ascii="Times New Roman" w:hAnsi="Times New Roman" w:cs="Times New Roman"/>
        </w:rPr>
        <w:t xml:space="preserve">Każde zgłoszenie o </w:t>
      </w:r>
      <w:r w:rsidR="006A55C7" w:rsidRPr="0061633E">
        <w:rPr>
          <w:rFonts w:ascii="Times New Roman" w:hAnsi="Times New Roman" w:cs="Times New Roman"/>
        </w:rPr>
        <w:t>N</w:t>
      </w:r>
      <w:r w:rsidRPr="0061633E">
        <w:rPr>
          <w:rFonts w:ascii="Times New Roman" w:hAnsi="Times New Roman" w:cs="Times New Roman"/>
        </w:rPr>
        <w:t>aruszeniu, niezależnie od sposo</w:t>
      </w:r>
      <w:r w:rsidR="00C91195" w:rsidRPr="0061633E">
        <w:rPr>
          <w:rFonts w:ascii="Times New Roman" w:hAnsi="Times New Roman" w:cs="Times New Roman"/>
        </w:rPr>
        <w:t>bu</w:t>
      </w:r>
      <w:r w:rsidRPr="0061633E">
        <w:rPr>
          <w:rFonts w:ascii="Times New Roman" w:hAnsi="Times New Roman" w:cs="Times New Roman"/>
        </w:rPr>
        <w:t xml:space="preserve"> jego przekazania, o których mowa w </w:t>
      </w:r>
      <w:r w:rsidR="00C91195" w:rsidRPr="0061633E">
        <w:rPr>
          <w:rFonts w:ascii="Times New Roman" w:hAnsi="Times New Roman" w:cs="Times New Roman"/>
        </w:rPr>
        <w:t xml:space="preserve">pkt. 3.4.lit. a) i b) </w:t>
      </w:r>
      <w:r w:rsidRPr="0061633E">
        <w:rPr>
          <w:rFonts w:ascii="Times New Roman" w:hAnsi="Times New Roman" w:cs="Times New Roman"/>
        </w:rPr>
        <w:t>inicjuje wewnętrzne postępowanie wyjaśniające</w:t>
      </w:r>
      <w:r w:rsidR="00E71DFC" w:rsidRPr="0061633E">
        <w:rPr>
          <w:rFonts w:ascii="Times New Roman" w:hAnsi="Times New Roman" w:cs="Times New Roman"/>
        </w:rPr>
        <w:t>.</w:t>
      </w:r>
    </w:p>
    <w:p w14:paraId="779AC5C7" w14:textId="0624ECE8" w:rsidR="00E71DFC" w:rsidRPr="0061633E" w:rsidRDefault="00E71DFC" w:rsidP="000D7A73">
      <w:pPr>
        <w:pStyle w:val="Akapitzlist"/>
        <w:numPr>
          <w:ilvl w:val="1"/>
          <w:numId w:val="1"/>
        </w:numPr>
        <w:jc w:val="both"/>
        <w:rPr>
          <w:rFonts w:ascii="Times New Roman" w:hAnsi="Times New Roman" w:cs="Times New Roman"/>
        </w:rPr>
      </w:pPr>
      <w:r w:rsidRPr="0061633E">
        <w:rPr>
          <w:rFonts w:ascii="Times New Roman" w:hAnsi="Times New Roman" w:cs="Times New Roman"/>
        </w:rPr>
        <w:t>Wewnętrzne postępowanie wyjaśniające składa się z następujących elementów:</w:t>
      </w:r>
    </w:p>
    <w:p w14:paraId="5390FEC8" w14:textId="2FA471A3" w:rsidR="00E71DFC" w:rsidRPr="0061633E" w:rsidRDefault="00E71DFC" w:rsidP="00C3762B">
      <w:pPr>
        <w:pStyle w:val="Akapitzlist"/>
        <w:numPr>
          <w:ilvl w:val="0"/>
          <w:numId w:val="9"/>
        </w:numPr>
        <w:jc w:val="both"/>
        <w:rPr>
          <w:rFonts w:ascii="Times New Roman" w:hAnsi="Times New Roman" w:cs="Times New Roman"/>
        </w:rPr>
      </w:pPr>
      <w:r w:rsidRPr="0061633E">
        <w:rPr>
          <w:rFonts w:ascii="Times New Roman" w:hAnsi="Times New Roman" w:cs="Times New Roman"/>
        </w:rPr>
        <w:t xml:space="preserve">Specjalista ds. Compliance rejestruje i ocenia każde </w:t>
      </w:r>
      <w:r w:rsidR="00094C5A" w:rsidRPr="0061633E">
        <w:rPr>
          <w:rFonts w:ascii="Times New Roman" w:hAnsi="Times New Roman" w:cs="Times New Roman"/>
        </w:rPr>
        <w:t>z</w:t>
      </w:r>
      <w:r w:rsidRPr="0061633E">
        <w:rPr>
          <w:rFonts w:ascii="Times New Roman" w:hAnsi="Times New Roman" w:cs="Times New Roman"/>
        </w:rPr>
        <w:t>głoszenie, określa stopień jego ważności i wymaganej szybkości działania</w:t>
      </w:r>
      <w:r w:rsidR="0073012F" w:rsidRPr="0061633E">
        <w:rPr>
          <w:rFonts w:ascii="Times New Roman" w:hAnsi="Times New Roman" w:cs="Times New Roman"/>
        </w:rPr>
        <w:t xml:space="preserve">. </w:t>
      </w:r>
    </w:p>
    <w:p w14:paraId="78725FED" w14:textId="0F79ED3B" w:rsidR="00A35294" w:rsidRPr="0061633E" w:rsidRDefault="00A35294" w:rsidP="00C3762B">
      <w:pPr>
        <w:pStyle w:val="Akapitzlist"/>
        <w:numPr>
          <w:ilvl w:val="0"/>
          <w:numId w:val="9"/>
        </w:numPr>
        <w:jc w:val="both"/>
        <w:rPr>
          <w:rFonts w:ascii="Times New Roman" w:hAnsi="Times New Roman" w:cs="Times New Roman"/>
        </w:rPr>
      </w:pPr>
      <w:r w:rsidRPr="0061633E">
        <w:rPr>
          <w:rFonts w:ascii="Times New Roman" w:hAnsi="Times New Roman" w:cs="Times New Roman"/>
        </w:rPr>
        <w:t xml:space="preserve">W ciągu 7 dni od  daty otrzymania </w:t>
      </w:r>
      <w:r w:rsidR="00094C5A" w:rsidRPr="0061633E">
        <w:rPr>
          <w:rFonts w:ascii="Times New Roman" w:hAnsi="Times New Roman" w:cs="Times New Roman"/>
        </w:rPr>
        <w:t>z</w:t>
      </w:r>
      <w:r w:rsidRPr="0061633E">
        <w:rPr>
          <w:rFonts w:ascii="Times New Roman" w:hAnsi="Times New Roman" w:cs="Times New Roman"/>
        </w:rPr>
        <w:t>głoszenia (o ile zgłoszenie nie wymaga szybszego działania) Specjalista ds. Compliance:</w:t>
      </w:r>
    </w:p>
    <w:p w14:paraId="2BBDB8D6" w14:textId="1011B82A" w:rsidR="00A35294" w:rsidRPr="0061633E" w:rsidRDefault="00C91195" w:rsidP="000D7A73">
      <w:pPr>
        <w:pStyle w:val="Akapitzlist"/>
        <w:numPr>
          <w:ilvl w:val="0"/>
          <w:numId w:val="4"/>
        </w:numPr>
        <w:jc w:val="both"/>
        <w:rPr>
          <w:rFonts w:ascii="Times New Roman" w:hAnsi="Times New Roman" w:cs="Times New Roman"/>
        </w:rPr>
      </w:pPr>
      <w:r w:rsidRPr="0061633E">
        <w:rPr>
          <w:rFonts w:ascii="Times New Roman" w:hAnsi="Times New Roman" w:cs="Times New Roman"/>
        </w:rPr>
        <w:t>p</w:t>
      </w:r>
      <w:r w:rsidR="00A35294" w:rsidRPr="0061633E">
        <w:rPr>
          <w:rFonts w:ascii="Times New Roman" w:hAnsi="Times New Roman" w:cs="Times New Roman"/>
        </w:rPr>
        <w:t xml:space="preserve">rzyjmuje lub odrzuca </w:t>
      </w:r>
      <w:r w:rsidR="00094C5A" w:rsidRPr="0061633E">
        <w:rPr>
          <w:rFonts w:ascii="Times New Roman" w:hAnsi="Times New Roman" w:cs="Times New Roman"/>
        </w:rPr>
        <w:t>z</w:t>
      </w:r>
      <w:r w:rsidR="00A35294" w:rsidRPr="0061633E">
        <w:rPr>
          <w:rFonts w:ascii="Times New Roman" w:hAnsi="Times New Roman" w:cs="Times New Roman"/>
        </w:rPr>
        <w:t>głoszenie,</w:t>
      </w:r>
      <w:r w:rsidR="002F0380" w:rsidRPr="0061633E">
        <w:rPr>
          <w:rFonts w:ascii="Times New Roman" w:hAnsi="Times New Roman" w:cs="Times New Roman"/>
        </w:rPr>
        <w:t xml:space="preserve"> oraz</w:t>
      </w:r>
    </w:p>
    <w:p w14:paraId="18DE49FD" w14:textId="2B016EB0" w:rsidR="00A35294" w:rsidRPr="0061633E" w:rsidRDefault="00A35294" w:rsidP="000D7A73">
      <w:pPr>
        <w:pStyle w:val="Akapitzlist"/>
        <w:numPr>
          <w:ilvl w:val="0"/>
          <w:numId w:val="4"/>
        </w:numPr>
        <w:jc w:val="both"/>
        <w:rPr>
          <w:rFonts w:ascii="Times New Roman" w:hAnsi="Times New Roman" w:cs="Times New Roman"/>
        </w:rPr>
      </w:pPr>
      <w:r w:rsidRPr="0061633E">
        <w:rPr>
          <w:rFonts w:ascii="Times New Roman" w:hAnsi="Times New Roman" w:cs="Times New Roman"/>
        </w:rPr>
        <w:t xml:space="preserve">przekazuje </w:t>
      </w:r>
      <w:r w:rsidR="00094C5A" w:rsidRPr="0061633E">
        <w:rPr>
          <w:rFonts w:ascii="Times New Roman" w:hAnsi="Times New Roman" w:cs="Times New Roman"/>
        </w:rPr>
        <w:t>s</w:t>
      </w:r>
      <w:r w:rsidRPr="0061633E">
        <w:rPr>
          <w:rFonts w:ascii="Times New Roman" w:hAnsi="Times New Roman" w:cs="Times New Roman"/>
        </w:rPr>
        <w:t xml:space="preserve">ygnaliście informację o przyjęciu lub odrzuceniu </w:t>
      </w:r>
      <w:r w:rsidR="00094C5A" w:rsidRPr="0061633E">
        <w:rPr>
          <w:rFonts w:ascii="Times New Roman" w:hAnsi="Times New Roman" w:cs="Times New Roman"/>
        </w:rPr>
        <w:t>z</w:t>
      </w:r>
      <w:r w:rsidRPr="0061633E">
        <w:rPr>
          <w:rFonts w:ascii="Times New Roman" w:hAnsi="Times New Roman" w:cs="Times New Roman"/>
        </w:rPr>
        <w:t>głoszenia.</w:t>
      </w:r>
    </w:p>
    <w:p w14:paraId="70015A6B" w14:textId="286DDDD4" w:rsidR="00A35294" w:rsidRPr="0061633E" w:rsidRDefault="00A35294" w:rsidP="000D7A73">
      <w:pPr>
        <w:pStyle w:val="Akapitzlist"/>
        <w:numPr>
          <w:ilvl w:val="2"/>
          <w:numId w:val="1"/>
        </w:numPr>
        <w:jc w:val="both"/>
        <w:rPr>
          <w:rFonts w:ascii="Times New Roman" w:hAnsi="Times New Roman" w:cs="Times New Roman"/>
        </w:rPr>
      </w:pPr>
      <w:r w:rsidRPr="0061633E">
        <w:rPr>
          <w:rFonts w:ascii="Times New Roman" w:hAnsi="Times New Roman" w:cs="Times New Roman"/>
        </w:rPr>
        <w:t xml:space="preserve">Odrzucone </w:t>
      </w:r>
      <w:r w:rsidR="00094C5A" w:rsidRPr="0061633E">
        <w:rPr>
          <w:rFonts w:ascii="Times New Roman" w:hAnsi="Times New Roman" w:cs="Times New Roman"/>
        </w:rPr>
        <w:t>z</w:t>
      </w:r>
      <w:r w:rsidRPr="0061633E">
        <w:rPr>
          <w:rFonts w:ascii="Times New Roman" w:hAnsi="Times New Roman" w:cs="Times New Roman"/>
        </w:rPr>
        <w:t xml:space="preserve">głoszenie zamyka wewnętrzne postępowanie wyjaśniające, a </w:t>
      </w:r>
      <w:r w:rsidR="00094C5A" w:rsidRPr="0061633E">
        <w:rPr>
          <w:rFonts w:ascii="Times New Roman" w:hAnsi="Times New Roman" w:cs="Times New Roman"/>
        </w:rPr>
        <w:t>s</w:t>
      </w:r>
      <w:r w:rsidRPr="0061633E">
        <w:rPr>
          <w:rFonts w:ascii="Times New Roman" w:hAnsi="Times New Roman" w:cs="Times New Roman"/>
        </w:rPr>
        <w:t xml:space="preserve">ygnaliście przekazuje się informację na temat powodów uznania </w:t>
      </w:r>
      <w:r w:rsidR="00094C5A" w:rsidRPr="0061633E">
        <w:rPr>
          <w:rFonts w:ascii="Times New Roman" w:hAnsi="Times New Roman" w:cs="Times New Roman"/>
        </w:rPr>
        <w:t>z</w:t>
      </w:r>
      <w:r w:rsidRPr="0061633E">
        <w:rPr>
          <w:rFonts w:ascii="Times New Roman" w:hAnsi="Times New Roman" w:cs="Times New Roman"/>
        </w:rPr>
        <w:t>głoszenia za niezasadne.</w:t>
      </w:r>
    </w:p>
    <w:p w14:paraId="675EE842" w14:textId="12D2E606" w:rsidR="00A35294" w:rsidRPr="0061633E" w:rsidRDefault="00A35294" w:rsidP="000D7A73">
      <w:pPr>
        <w:pStyle w:val="Akapitzlist"/>
        <w:numPr>
          <w:ilvl w:val="2"/>
          <w:numId w:val="1"/>
        </w:numPr>
        <w:jc w:val="both"/>
        <w:rPr>
          <w:rFonts w:ascii="Times New Roman" w:hAnsi="Times New Roman" w:cs="Times New Roman"/>
        </w:rPr>
      </w:pPr>
      <w:r w:rsidRPr="0061633E">
        <w:rPr>
          <w:rFonts w:ascii="Times New Roman" w:hAnsi="Times New Roman" w:cs="Times New Roman"/>
        </w:rPr>
        <w:t xml:space="preserve">Jeden raz w miesiącu Specjalista ds. Compliance przedstawia Zarządowi Spółki listę </w:t>
      </w:r>
      <w:r w:rsidR="00094C5A" w:rsidRPr="0061633E">
        <w:rPr>
          <w:rFonts w:ascii="Times New Roman" w:hAnsi="Times New Roman" w:cs="Times New Roman"/>
        </w:rPr>
        <w:t>n</w:t>
      </w:r>
      <w:r w:rsidRPr="0061633E">
        <w:rPr>
          <w:rFonts w:ascii="Times New Roman" w:hAnsi="Times New Roman" w:cs="Times New Roman"/>
        </w:rPr>
        <w:t>aruszeń, które zostały odrzucone w celu oceny prawidłowości podjętych działań.</w:t>
      </w:r>
    </w:p>
    <w:p w14:paraId="28B8EB56" w14:textId="6FAFF34A" w:rsidR="00A35294" w:rsidRPr="0061633E" w:rsidRDefault="00A35294" w:rsidP="000D7A73">
      <w:pPr>
        <w:pStyle w:val="Akapitzlist"/>
        <w:numPr>
          <w:ilvl w:val="2"/>
          <w:numId w:val="1"/>
        </w:numPr>
        <w:jc w:val="both"/>
        <w:rPr>
          <w:rFonts w:ascii="Times New Roman" w:hAnsi="Times New Roman" w:cs="Times New Roman"/>
        </w:rPr>
      </w:pPr>
      <w:r w:rsidRPr="0061633E">
        <w:rPr>
          <w:rFonts w:ascii="Times New Roman" w:hAnsi="Times New Roman" w:cs="Times New Roman"/>
        </w:rPr>
        <w:t xml:space="preserve">W przypadku przyjęcia </w:t>
      </w:r>
      <w:r w:rsidR="00094C5A" w:rsidRPr="0061633E">
        <w:rPr>
          <w:rFonts w:ascii="Times New Roman" w:hAnsi="Times New Roman" w:cs="Times New Roman"/>
        </w:rPr>
        <w:t>z</w:t>
      </w:r>
      <w:r w:rsidRPr="0061633E">
        <w:rPr>
          <w:rFonts w:ascii="Times New Roman" w:hAnsi="Times New Roman" w:cs="Times New Roman"/>
        </w:rPr>
        <w:t xml:space="preserve">głoszenia Specjalista ds. Compliance rejestruje </w:t>
      </w:r>
      <w:r w:rsidR="00094C5A" w:rsidRPr="0061633E">
        <w:rPr>
          <w:rFonts w:ascii="Times New Roman" w:hAnsi="Times New Roman" w:cs="Times New Roman"/>
        </w:rPr>
        <w:t>z</w:t>
      </w:r>
      <w:r w:rsidRPr="0061633E">
        <w:rPr>
          <w:rFonts w:ascii="Times New Roman" w:hAnsi="Times New Roman" w:cs="Times New Roman"/>
        </w:rPr>
        <w:t xml:space="preserve">głoszenie, analizuje je </w:t>
      </w:r>
      <w:r w:rsidR="000D7A73" w:rsidRPr="0061633E">
        <w:rPr>
          <w:rFonts w:ascii="Times New Roman" w:hAnsi="Times New Roman" w:cs="Times New Roman"/>
        </w:rPr>
        <w:t xml:space="preserve">oraz przeprowadza dochodzenie i spotkania wyjaśniające  z osobami, których dotyczy </w:t>
      </w:r>
      <w:r w:rsidR="00094C5A" w:rsidRPr="0061633E">
        <w:rPr>
          <w:rFonts w:ascii="Times New Roman" w:hAnsi="Times New Roman" w:cs="Times New Roman"/>
        </w:rPr>
        <w:t>z</w:t>
      </w:r>
      <w:r w:rsidR="000D7A73" w:rsidRPr="0061633E">
        <w:rPr>
          <w:rFonts w:ascii="Times New Roman" w:hAnsi="Times New Roman" w:cs="Times New Roman"/>
        </w:rPr>
        <w:t>głoszenie</w:t>
      </w:r>
      <w:r w:rsidR="0073012F" w:rsidRPr="0061633E">
        <w:rPr>
          <w:rFonts w:ascii="Times New Roman" w:hAnsi="Times New Roman" w:cs="Times New Roman"/>
        </w:rPr>
        <w:t xml:space="preserve"> w godzinach przez siebie wyznaczonych</w:t>
      </w:r>
      <w:r w:rsidR="000D7A73" w:rsidRPr="0061633E">
        <w:rPr>
          <w:rFonts w:ascii="Times New Roman" w:hAnsi="Times New Roman" w:cs="Times New Roman"/>
        </w:rPr>
        <w:t>.</w:t>
      </w:r>
    </w:p>
    <w:p w14:paraId="4C15582A" w14:textId="5030AF2A" w:rsidR="00E338F7" w:rsidRPr="0061633E" w:rsidRDefault="002F0380" w:rsidP="000D7A73">
      <w:pPr>
        <w:pStyle w:val="Akapitzlist"/>
        <w:numPr>
          <w:ilvl w:val="2"/>
          <w:numId w:val="1"/>
        </w:numPr>
        <w:jc w:val="both"/>
        <w:rPr>
          <w:rFonts w:ascii="Times New Roman" w:hAnsi="Times New Roman" w:cs="Times New Roman"/>
        </w:rPr>
      </w:pPr>
      <w:r w:rsidRPr="0061633E">
        <w:rPr>
          <w:rFonts w:ascii="Times New Roman" w:hAnsi="Times New Roman" w:cs="Times New Roman"/>
        </w:rPr>
        <w:t>W ramach wewnętrznego post</w:t>
      </w:r>
      <w:r w:rsidR="00E00ADD" w:rsidRPr="0061633E">
        <w:rPr>
          <w:rFonts w:ascii="Times New Roman" w:hAnsi="Times New Roman" w:cs="Times New Roman"/>
        </w:rPr>
        <w:t>ę</w:t>
      </w:r>
      <w:r w:rsidRPr="0061633E">
        <w:rPr>
          <w:rFonts w:ascii="Times New Roman" w:hAnsi="Times New Roman" w:cs="Times New Roman"/>
        </w:rPr>
        <w:t>powania wyjaśniającego d</w:t>
      </w:r>
      <w:r w:rsidR="00E338F7" w:rsidRPr="0061633E">
        <w:rPr>
          <w:rFonts w:ascii="Times New Roman" w:hAnsi="Times New Roman" w:cs="Times New Roman"/>
        </w:rPr>
        <w:t>o przeprowadzenia oceny z zakresu prawa, ekonomii, rachunkowości, techniki, technologii bądź w innej kwestii dotyczącej Naruszenia - w trakcie post</w:t>
      </w:r>
      <w:r w:rsidRPr="0061633E">
        <w:rPr>
          <w:rFonts w:ascii="Times New Roman" w:hAnsi="Times New Roman" w:cs="Times New Roman"/>
        </w:rPr>
        <w:t>ę</w:t>
      </w:r>
      <w:r w:rsidR="00E338F7" w:rsidRPr="0061633E">
        <w:rPr>
          <w:rFonts w:ascii="Times New Roman" w:hAnsi="Times New Roman" w:cs="Times New Roman"/>
        </w:rPr>
        <w:t xml:space="preserve">powania wyjaśniającego Specjalista ds. </w:t>
      </w:r>
      <w:proofErr w:type="spellStart"/>
      <w:r w:rsidR="00E338F7" w:rsidRPr="0061633E">
        <w:rPr>
          <w:rFonts w:ascii="Times New Roman" w:hAnsi="Times New Roman" w:cs="Times New Roman"/>
        </w:rPr>
        <w:t>Compliance</w:t>
      </w:r>
      <w:proofErr w:type="spellEnd"/>
      <w:r w:rsidR="00E338F7" w:rsidRPr="0061633E">
        <w:rPr>
          <w:rFonts w:ascii="Times New Roman" w:hAnsi="Times New Roman" w:cs="Times New Roman"/>
        </w:rPr>
        <w:t xml:space="preserve"> może powołać osoby będące lub niebędące pracownikami Spółki.</w:t>
      </w:r>
    </w:p>
    <w:p w14:paraId="6663428E" w14:textId="05253BFF" w:rsidR="000D7A73" w:rsidRPr="0061633E" w:rsidRDefault="000D7A73" w:rsidP="000D7A73">
      <w:pPr>
        <w:pStyle w:val="Akapitzlist"/>
        <w:numPr>
          <w:ilvl w:val="2"/>
          <w:numId w:val="1"/>
        </w:numPr>
        <w:jc w:val="both"/>
        <w:rPr>
          <w:rFonts w:ascii="Times New Roman" w:hAnsi="Times New Roman" w:cs="Times New Roman"/>
        </w:rPr>
      </w:pPr>
      <w:r w:rsidRPr="0061633E">
        <w:rPr>
          <w:rFonts w:ascii="Times New Roman" w:hAnsi="Times New Roman" w:cs="Times New Roman"/>
        </w:rPr>
        <w:t>Po przeprowadzonych czynnościach dochodzeniowych i wyjaśniających Specjalista ds. Compliance sporządza raport, w którym opis</w:t>
      </w:r>
      <w:r w:rsidR="002F0380" w:rsidRPr="0061633E">
        <w:rPr>
          <w:rFonts w:ascii="Times New Roman" w:hAnsi="Times New Roman" w:cs="Times New Roman"/>
        </w:rPr>
        <w:t>uje</w:t>
      </w:r>
      <w:r w:rsidRPr="0061633E">
        <w:rPr>
          <w:rFonts w:ascii="Times New Roman" w:hAnsi="Times New Roman" w:cs="Times New Roman"/>
        </w:rPr>
        <w:t xml:space="preserve"> stan faktyczny sprawy, rodzaj </w:t>
      </w:r>
      <w:r w:rsidR="002F0380" w:rsidRPr="0061633E">
        <w:rPr>
          <w:rFonts w:ascii="Times New Roman" w:hAnsi="Times New Roman" w:cs="Times New Roman"/>
        </w:rPr>
        <w:t>N</w:t>
      </w:r>
      <w:r w:rsidRPr="0061633E">
        <w:rPr>
          <w:rFonts w:ascii="Times New Roman" w:hAnsi="Times New Roman" w:cs="Times New Roman"/>
        </w:rPr>
        <w:t xml:space="preserve">aruszenia oraz proponowane </w:t>
      </w:r>
      <w:r w:rsidR="002F0380" w:rsidRPr="0061633E">
        <w:rPr>
          <w:rFonts w:ascii="Times New Roman" w:hAnsi="Times New Roman" w:cs="Times New Roman"/>
        </w:rPr>
        <w:t xml:space="preserve">dalsze </w:t>
      </w:r>
      <w:r w:rsidRPr="0061633E">
        <w:rPr>
          <w:rFonts w:ascii="Times New Roman" w:hAnsi="Times New Roman" w:cs="Times New Roman"/>
        </w:rPr>
        <w:t xml:space="preserve">działania. </w:t>
      </w:r>
    </w:p>
    <w:p w14:paraId="1505C596" w14:textId="184CF13E" w:rsidR="000D7A73" w:rsidRPr="0061633E" w:rsidRDefault="000D7A73" w:rsidP="000D7A73">
      <w:pPr>
        <w:pStyle w:val="Akapitzlist"/>
        <w:numPr>
          <w:ilvl w:val="2"/>
          <w:numId w:val="1"/>
        </w:numPr>
        <w:jc w:val="both"/>
        <w:rPr>
          <w:rFonts w:ascii="Times New Roman" w:hAnsi="Times New Roman" w:cs="Times New Roman"/>
        </w:rPr>
      </w:pPr>
      <w:r w:rsidRPr="0061633E">
        <w:rPr>
          <w:rFonts w:ascii="Times New Roman" w:hAnsi="Times New Roman" w:cs="Times New Roman"/>
        </w:rPr>
        <w:t>Raport, o którym mowa w pkt. 3.</w:t>
      </w:r>
      <w:r w:rsidR="002F0380" w:rsidRPr="0061633E">
        <w:rPr>
          <w:rFonts w:ascii="Times New Roman" w:hAnsi="Times New Roman" w:cs="Times New Roman"/>
        </w:rPr>
        <w:t>6</w:t>
      </w:r>
      <w:r w:rsidRPr="0061633E">
        <w:rPr>
          <w:rFonts w:ascii="Times New Roman" w:hAnsi="Times New Roman" w:cs="Times New Roman"/>
        </w:rPr>
        <w:t>.</w:t>
      </w:r>
      <w:r w:rsidR="00375D78" w:rsidRPr="0061633E">
        <w:rPr>
          <w:rFonts w:ascii="Times New Roman" w:hAnsi="Times New Roman" w:cs="Times New Roman"/>
        </w:rPr>
        <w:t>5</w:t>
      </w:r>
      <w:r w:rsidRPr="0061633E">
        <w:rPr>
          <w:rFonts w:ascii="Times New Roman" w:hAnsi="Times New Roman" w:cs="Times New Roman"/>
        </w:rPr>
        <w:t>. w celu ustalenia dalszego postępowania zostaje przedstawiony Zarządowi Spółki.</w:t>
      </w:r>
    </w:p>
    <w:p w14:paraId="4BA43DE4" w14:textId="3F31E0FD" w:rsidR="000D7A73" w:rsidRPr="0061633E" w:rsidRDefault="000D7A73" w:rsidP="000D7A73">
      <w:pPr>
        <w:pStyle w:val="Akapitzlist"/>
        <w:numPr>
          <w:ilvl w:val="2"/>
          <w:numId w:val="1"/>
        </w:numPr>
        <w:jc w:val="both"/>
        <w:rPr>
          <w:rFonts w:ascii="Times New Roman" w:hAnsi="Times New Roman" w:cs="Times New Roman"/>
        </w:rPr>
      </w:pPr>
      <w:r w:rsidRPr="0061633E">
        <w:rPr>
          <w:rFonts w:ascii="Times New Roman" w:hAnsi="Times New Roman" w:cs="Times New Roman"/>
        </w:rPr>
        <w:t>Sygnaliście przekazywana jest informacja na temat planowanych lub podjętych działa</w:t>
      </w:r>
      <w:r w:rsidR="00E00ADD" w:rsidRPr="0061633E">
        <w:rPr>
          <w:rFonts w:ascii="Times New Roman" w:hAnsi="Times New Roman" w:cs="Times New Roman"/>
        </w:rPr>
        <w:t>niach</w:t>
      </w:r>
      <w:r w:rsidRPr="0061633E">
        <w:rPr>
          <w:rFonts w:ascii="Times New Roman" w:hAnsi="Times New Roman" w:cs="Times New Roman"/>
        </w:rPr>
        <w:t xml:space="preserve"> następczych oraz </w:t>
      </w:r>
      <w:r w:rsidR="00E00ADD" w:rsidRPr="0061633E">
        <w:rPr>
          <w:rFonts w:ascii="Times New Roman" w:hAnsi="Times New Roman" w:cs="Times New Roman"/>
        </w:rPr>
        <w:t>podstawach</w:t>
      </w:r>
      <w:r w:rsidRPr="0061633E">
        <w:rPr>
          <w:rFonts w:ascii="Times New Roman" w:hAnsi="Times New Roman" w:cs="Times New Roman"/>
        </w:rPr>
        <w:t xml:space="preserve"> tych działań.</w:t>
      </w:r>
    </w:p>
    <w:p w14:paraId="73BB03FA" w14:textId="68A434B5" w:rsidR="00E71DFC" w:rsidRPr="0061633E" w:rsidRDefault="000D7A73" w:rsidP="000D7A73">
      <w:pPr>
        <w:pStyle w:val="Akapitzlist"/>
        <w:numPr>
          <w:ilvl w:val="1"/>
          <w:numId w:val="1"/>
        </w:numPr>
        <w:jc w:val="both"/>
        <w:rPr>
          <w:rFonts w:ascii="Times New Roman" w:hAnsi="Times New Roman" w:cs="Times New Roman"/>
        </w:rPr>
      </w:pPr>
      <w:r w:rsidRPr="0061633E">
        <w:rPr>
          <w:rFonts w:ascii="Times New Roman" w:hAnsi="Times New Roman" w:cs="Times New Roman"/>
        </w:rPr>
        <w:t xml:space="preserve"> Termin przekazania</w:t>
      </w:r>
      <w:r w:rsidR="00821B7E" w:rsidRPr="0061633E">
        <w:rPr>
          <w:rFonts w:ascii="Times New Roman" w:hAnsi="Times New Roman" w:cs="Times New Roman"/>
        </w:rPr>
        <w:t xml:space="preserve"> </w:t>
      </w:r>
      <w:r w:rsidR="00094C5A" w:rsidRPr="0061633E">
        <w:rPr>
          <w:rFonts w:ascii="Times New Roman" w:hAnsi="Times New Roman" w:cs="Times New Roman"/>
        </w:rPr>
        <w:t>s</w:t>
      </w:r>
      <w:r w:rsidR="00821B7E" w:rsidRPr="0061633E">
        <w:rPr>
          <w:rFonts w:ascii="Times New Roman" w:hAnsi="Times New Roman" w:cs="Times New Roman"/>
        </w:rPr>
        <w:t>ygnaliście</w:t>
      </w:r>
      <w:r w:rsidRPr="0061633E">
        <w:rPr>
          <w:rFonts w:ascii="Times New Roman" w:hAnsi="Times New Roman" w:cs="Times New Roman"/>
        </w:rPr>
        <w:t xml:space="preserve"> informacji zwrotnej o podjętych i planowanych działaniach nie może być dłuższy niż 3 miesiące od dokonania </w:t>
      </w:r>
      <w:r w:rsidR="00094C5A" w:rsidRPr="0061633E">
        <w:rPr>
          <w:rFonts w:ascii="Times New Roman" w:hAnsi="Times New Roman" w:cs="Times New Roman"/>
        </w:rPr>
        <w:t>z</w:t>
      </w:r>
      <w:r w:rsidRPr="0061633E">
        <w:rPr>
          <w:rFonts w:ascii="Times New Roman" w:hAnsi="Times New Roman" w:cs="Times New Roman"/>
        </w:rPr>
        <w:t>głoszenia</w:t>
      </w:r>
      <w:r w:rsidR="00094C5A" w:rsidRPr="0061633E">
        <w:rPr>
          <w:rFonts w:ascii="Times New Roman" w:hAnsi="Times New Roman" w:cs="Times New Roman"/>
        </w:rPr>
        <w:t xml:space="preserve"> lub w przypadku nieprzekazania potwierdzenia, o którym mowa w 3.</w:t>
      </w:r>
      <w:r w:rsidR="00375D78" w:rsidRPr="0061633E">
        <w:rPr>
          <w:rFonts w:ascii="Times New Roman" w:hAnsi="Times New Roman" w:cs="Times New Roman"/>
        </w:rPr>
        <w:t>6</w:t>
      </w:r>
      <w:r w:rsidR="00094C5A" w:rsidRPr="0061633E">
        <w:rPr>
          <w:rFonts w:ascii="Times New Roman" w:hAnsi="Times New Roman" w:cs="Times New Roman"/>
        </w:rPr>
        <w:t xml:space="preserve"> pkt. 2</w:t>
      </w:r>
      <w:r w:rsidR="00375D78" w:rsidRPr="0061633E">
        <w:rPr>
          <w:rFonts w:ascii="Times New Roman" w:hAnsi="Times New Roman" w:cs="Times New Roman"/>
        </w:rPr>
        <w:t xml:space="preserve"> lit. b</w:t>
      </w:r>
      <w:r w:rsidR="00094C5A" w:rsidRPr="0061633E">
        <w:rPr>
          <w:rFonts w:ascii="Times New Roman" w:hAnsi="Times New Roman" w:cs="Times New Roman"/>
        </w:rPr>
        <w:t xml:space="preserve"> – 3 miesięcy od upływu 7 dni od dnia dokonania zgłoszenia, chyba że sygnalista nie </w:t>
      </w:r>
      <w:r w:rsidR="00F33E47" w:rsidRPr="0061633E">
        <w:rPr>
          <w:rFonts w:ascii="Times New Roman" w:hAnsi="Times New Roman" w:cs="Times New Roman"/>
        </w:rPr>
        <w:t>podał adresu do kontaktu, na który nalży przekazać informację zwrotną</w:t>
      </w:r>
      <w:r w:rsidRPr="0061633E">
        <w:rPr>
          <w:rFonts w:ascii="Times New Roman" w:hAnsi="Times New Roman" w:cs="Times New Roman"/>
        </w:rPr>
        <w:t>.</w:t>
      </w:r>
    </w:p>
    <w:p w14:paraId="3A9932E5" w14:textId="58BCBD4B" w:rsidR="000D7A73" w:rsidRPr="0061633E" w:rsidRDefault="000D7A73" w:rsidP="000D7A73">
      <w:pPr>
        <w:pStyle w:val="Akapitzlist"/>
        <w:numPr>
          <w:ilvl w:val="1"/>
          <w:numId w:val="1"/>
        </w:numPr>
        <w:jc w:val="both"/>
        <w:rPr>
          <w:rFonts w:ascii="Times New Roman" w:hAnsi="Times New Roman" w:cs="Times New Roman"/>
        </w:rPr>
      </w:pPr>
      <w:r w:rsidRPr="0061633E">
        <w:rPr>
          <w:rFonts w:ascii="Times New Roman" w:hAnsi="Times New Roman" w:cs="Times New Roman"/>
        </w:rPr>
        <w:t xml:space="preserve">Zgłoszenia zewnętrznego można dokonać również bez uprzedniego dokonania zgłoszenia wewnętrznego. Sposób przyjmowania zgłoszeń </w:t>
      </w:r>
      <w:r w:rsidR="00375D78" w:rsidRPr="0061633E">
        <w:rPr>
          <w:rFonts w:ascii="Times New Roman" w:hAnsi="Times New Roman" w:cs="Times New Roman"/>
        </w:rPr>
        <w:t xml:space="preserve">zewnętrznych </w:t>
      </w:r>
      <w:r w:rsidRPr="0061633E">
        <w:rPr>
          <w:rFonts w:ascii="Times New Roman" w:hAnsi="Times New Roman" w:cs="Times New Roman"/>
        </w:rPr>
        <w:t xml:space="preserve">przez </w:t>
      </w:r>
      <w:r w:rsidR="00F33E47" w:rsidRPr="0061633E">
        <w:rPr>
          <w:rFonts w:ascii="Times New Roman" w:hAnsi="Times New Roman" w:cs="Times New Roman"/>
        </w:rPr>
        <w:t>o</w:t>
      </w:r>
      <w:r w:rsidRPr="0061633E">
        <w:rPr>
          <w:rFonts w:ascii="Times New Roman" w:hAnsi="Times New Roman" w:cs="Times New Roman"/>
        </w:rPr>
        <w:t xml:space="preserve">rgany </w:t>
      </w:r>
      <w:r w:rsidR="00F33E47" w:rsidRPr="0061633E">
        <w:rPr>
          <w:rFonts w:ascii="Times New Roman" w:hAnsi="Times New Roman" w:cs="Times New Roman"/>
        </w:rPr>
        <w:t>p</w:t>
      </w:r>
      <w:r w:rsidRPr="0061633E">
        <w:rPr>
          <w:rFonts w:ascii="Times New Roman" w:hAnsi="Times New Roman" w:cs="Times New Roman"/>
        </w:rPr>
        <w:t xml:space="preserve">ubliczne oraz </w:t>
      </w:r>
      <w:r w:rsidR="00F33E47" w:rsidRPr="0061633E">
        <w:rPr>
          <w:rFonts w:ascii="Times New Roman" w:hAnsi="Times New Roman" w:cs="Times New Roman"/>
        </w:rPr>
        <w:t>o</w:t>
      </w:r>
      <w:r w:rsidRPr="0061633E">
        <w:rPr>
          <w:rFonts w:ascii="Times New Roman" w:hAnsi="Times New Roman" w:cs="Times New Roman"/>
        </w:rPr>
        <w:t xml:space="preserve">rgan </w:t>
      </w:r>
      <w:r w:rsidR="00F33E47" w:rsidRPr="0061633E">
        <w:rPr>
          <w:rFonts w:ascii="Times New Roman" w:hAnsi="Times New Roman" w:cs="Times New Roman"/>
        </w:rPr>
        <w:t>c</w:t>
      </w:r>
      <w:r w:rsidRPr="0061633E">
        <w:rPr>
          <w:rFonts w:ascii="Times New Roman" w:hAnsi="Times New Roman" w:cs="Times New Roman"/>
        </w:rPr>
        <w:t>entralny umieszczony jest na stronach internetowych tych organów.</w:t>
      </w:r>
    </w:p>
    <w:p w14:paraId="6B752888" w14:textId="77777777" w:rsidR="005355A0" w:rsidRPr="0061633E" w:rsidRDefault="005355A0" w:rsidP="005355A0">
      <w:pPr>
        <w:pStyle w:val="Akapitzlist"/>
        <w:jc w:val="both"/>
        <w:rPr>
          <w:rFonts w:ascii="Times New Roman" w:hAnsi="Times New Roman" w:cs="Times New Roman"/>
        </w:rPr>
      </w:pPr>
    </w:p>
    <w:p w14:paraId="5AC43CE9" w14:textId="063D2187" w:rsidR="00A40A04" w:rsidRPr="0061633E" w:rsidRDefault="00821B7E" w:rsidP="00C27B9D">
      <w:pPr>
        <w:pStyle w:val="Akapitzlist"/>
        <w:numPr>
          <w:ilvl w:val="0"/>
          <w:numId w:val="1"/>
        </w:numPr>
        <w:rPr>
          <w:rFonts w:ascii="Times New Roman" w:hAnsi="Times New Roman" w:cs="Times New Roman"/>
          <w:b/>
        </w:rPr>
      </w:pPr>
      <w:r w:rsidRPr="0061633E">
        <w:rPr>
          <w:rFonts w:ascii="Times New Roman" w:hAnsi="Times New Roman" w:cs="Times New Roman"/>
          <w:b/>
        </w:rPr>
        <w:t xml:space="preserve">Ochrona </w:t>
      </w:r>
      <w:r w:rsidR="005355A0" w:rsidRPr="0061633E">
        <w:rPr>
          <w:rFonts w:ascii="Times New Roman" w:hAnsi="Times New Roman" w:cs="Times New Roman"/>
          <w:b/>
        </w:rPr>
        <w:t>s</w:t>
      </w:r>
      <w:r w:rsidRPr="0061633E">
        <w:rPr>
          <w:rFonts w:ascii="Times New Roman" w:hAnsi="Times New Roman" w:cs="Times New Roman"/>
          <w:b/>
        </w:rPr>
        <w:t>ygnalisty:</w:t>
      </w:r>
    </w:p>
    <w:p w14:paraId="1B6C0E41" w14:textId="77777777" w:rsidR="005355A0" w:rsidRPr="0061633E" w:rsidRDefault="005355A0" w:rsidP="005355A0">
      <w:pPr>
        <w:pStyle w:val="Akapitzlist"/>
        <w:rPr>
          <w:rFonts w:ascii="Times New Roman" w:hAnsi="Times New Roman" w:cs="Times New Roman"/>
          <w:b/>
        </w:rPr>
      </w:pPr>
    </w:p>
    <w:p w14:paraId="447981A0" w14:textId="570EBB16" w:rsidR="00031233" w:rsidRPr="0061633E" w:rsidRDefault="00031233" w:rsidP="00D04EEC">
      <w:pPr>
        <w:pStyle w:val="Akapitzlist"/>
        <w:numPr>
          <w:ilvl w:val="1"/>
          <w:numId w:val="1"/>
        </w:numPr>
        <w:jc w:val="both"/>
        <w:rPr>
          <w:rFonts w:ascii="Times New Roman" w:hAnsi="Times New Roman" w:cs="Times New Roman"/>
        </w:rPr>
      </w:pPr>
      <w:r w:rsidRPr="0061633E">
        <w:rPr>
          <w:rFonts w:ascii="Times New Roman" w:hAnsi="Times New Roman" w:cs="Times New Roman"/>
        </w:rPr>
        <w:t xml:space="preserve">Spółka </w:t>
      </w:r>
      <w:r w:rsidR="002F0380" w:rsidRPr="0061633E">
        <w:rPr>
          <w:rFonts w:ascii="Times New Roman" w:hAnsi="Times New Roman" w:cs="Times New Roman"/>
        </w:rPr>
        <w:t>zapewnia</w:t>
      </w:r>
      <w:r w:rsidRPr="0061633E">
        <w:rPr>
          <w:rFonts w:ascii="Times New Roman" w:hAnsi="Times New Roman" w:cs="Times New Roman"/>
        </w:rPr>
        <w:t xml:space="preserve"> poufność </w:t>
      </w:r>
      <w:r w:rsidR="00F33E47" w:rsidRPr="0061633E">
        <w:rPr>
          <w:rFonts w:ascii="Times New Roman" w:hAnsi="Times New Roman" w:cs="Times New Roman"/>
        </w:rPr>
        <w:t>z</w:t>
      </w:r>
      <w:r w:rsidRPr="0061633E">
        <w:rPr>
          <w:rFonts w:ascii="Times New Roman" w:hAnsi="Times New Roman" w:cs="Times New Roman"/>
        </w:rPr>
        <w:t xml:space="preserve">głoszenia oraz danych w nim zawartych, a także anonimowość </w:t>
      </w:r>
      <w:r w:rsidR="00F33E47" w:rsidRPr="0061633E">
        <w:rPr>
          <w:rFonts w:ascii="Times New Roman" w:hAnsi="Times New Roman" w:cs="Times New Roman"/>
        </w:rPr>
        <w:t>s</w:t>
      </w:r>
      <w:r w:rsidRPr="0061633E">
        <w:rPr>
          <w:rFonts w:ascii="Times New Roman" w:hAnsi="Times New Roman" w:cs="Times New Roman"/>
        </w:rPr>
        <w:t xml:space="preserve">ygnalisty, który </w:t>
      </w:r>
      <w:r w:rsidR="00F33E47" w:rsidRPr="0061633E">
        <w:rPr>
          <w:rFonts w:ascii="Times New Roman" w:hAnsi="Times New Roman" w:cs="Times New Roman"/>
        </w:rPr>
        <w:t>dokona zgłoszenia</w:t>
      </w:r>
      <w:r w:rsidRPr="0061633E">
        <w:rPr>
          <w:rFonts w:ascii="Times New Roman" w:hAnsi="Times New Roman" w:cs="Times New Roman"/>
        </w:rPr>
        <w:t>, również w sytuacji, gdy okaże się ono bezzasadne.</w:t>
      </w:r>
    </w:p>
    <w:p w14:paraId="55A300C0" w14:textId="2630B26A" w:rsidR="00031233" w:rsidRPr="0061633E" w:rsidRDefault="00FD0048" w:rsidP="00D04EEC">
      <w:pPr>
        <w:pStyle w:val="Akapitzlist"/>
        <w:numPr>
          <w:ilvl w:val="1"/>
          <w:numId w:val="1"/>
        </w:numPr>
        <w:jc w:val="both"/>
        <w:rPr>
          <w:rFonts w:ascii="Times New Roman" w:hAnsi="Times New Roman" w:cs="Times New Roman"/>
        </w:rPr>
      </w:pPr>
      <w:r w:rsidRPr="0061633E">
        <w:rPr>
          <w:rFonts w:ascii="Times New Roman" w:hAnsi="Times New Roman" w:cs="Times New Roman"/>
        </w:rPr>
        <w:t xml:space="preserve"> Jakiekolwiek odstępstwa od zasady, o której mowa w pkt. 4.1. możliwe są za wyraźną zgodą </w:t>
      </w:r>
      <w:r w:rsidR="00F33E47" w:rsidRPr="0061633E">
        <w:rPr>
          <w:rFonts w:ascii="Times New Roman" w:hAnsi="Times New Roman" w:cs="Times New Roman"/>
        </w:rPr>
        <w:t>s</w:t>
      </w:r>
      <w:r w:rsidRPr="0061633E">
        <w:rPr>
          <w:rFonts w:ascii="Times New Roman" w:hAnsi="Times New Roman" w:cs="Times New Roman"/>
        </w:rPr>
        <w:t>ygnalisty.</w:t>
      </w:r>
    </w:p>
    <w:p w14:paraId="2D8DE5AF" w14:textId="3ADB1688" w:rsidR="00FD0048" w:rsidRPr="0061633E" w:rsidRDefault="00FD0048" w:rsidP="00D04EEC">
      <w:pPr>
        <w:pStyle w:val="Akapitzlist"/>
        <w:numPr>
          <w:ilvl w:val="1"/>
          <w:numId w:val="1"/>
        </w:numPr>
        <w:jc w:val="both"/>
        <w:rPr>
          <w:rFonts w:ascii="Times New Roman" w:hAnsi="Times New Roman" w:cs="Times New Roman"/>
        </w:rPr>
      </w:pPr>
      <w:r w:rsidRPr="0061633E">
        <w:rPr>
          <w:rFonts w:ascii="Times New Roman" w:hAnsi="Times New Roman" w:cs="Times New Roman"/>
        </w:rPr>
        <w:t xml:space="preserve">W przypadku dokonania </w:t>
      </w:r>
      <w:r w:rsidR="00F33E47" w:rsidRPr="0061633E">
        <w:rPr>
          <w:rFonts w:ascii="Times New Roman" w:hAnsi="Times New Roman" w:cs="Times New Roman"/>
        </w:rPr>
        <w:t>zg</w:t>
      </w:r>
      <w:r w:rsidRPr="0061633E">
        <w:rPr>
          <w:rFonts w:ascii="Times New Roman" w:hAnsi="Times New Roman" w:cs="Times New Roman"/>
        </w:rPr>
        <w:t xml:space="preserve">łoszenia dane </w:t>
      </w:r>
      <w:r w:rsidR="00F33E47" w:rsidRPr="0061633E">
        <w:rPr>
          <w:rFonts w:ascii="Times New Roman" w:hAnsi="Times New Roman" w:cs="Times New Roman"/>
        </w:rPr>
        <w:t>s</w:t>
      </w:r>
      <w:r w:rsidRPr="0061633E">
        <w:rPr>
          <w:rFonts w:ascii="Times New Roman" w:hAnsi="Times New Roman" w:cs="Times New Roman"/>
        </w:rPr>
        <w:t>ygnalisty będą chronione</w:t>
      </w:r>
      <w:r w:rsidR="00ED0823" w:rsidRPr="0061633E">
        <w:rPr>
          <w:rFonts w:ascii="Times New Roman" w:hAnsi="Times New Roman" w:cs="Times New Roman"/>
        </w:rPr>
        <w:t>,</w:t>
      </w:r>
      <w:r w:rsidRPr="0061633E">
        <w:rPr>
          <w:rFonts w:ascii="Times New Roman" w:hAnsi="Times New Roman" w:cs="Times New Roman"/>
        </w:rPr>
        <w:t xml:space="preserve"> a postępowanie wyjaśniające będzie prowadzone w taki sposób, aby inni uczestnicy postępowania </w:t>
      </w:r>
      <w:r w:rsidR="00B83D85" w:rsidRPr="0061633E">
        <w:rPr>
          <w:rFonts w:ascii="Times New Roman" w:hAnsi="Times New Roman" w:cs="Times New Roman"/>
        </w:rPr>
        <w:t xml:space="preserve">nie mogli zidentyfikować </w:t>
      </w:r>
      <w:r w:rsidR="00F33E47" w:rsidRPr="0061633E">
        <w:rPr>
          <w:rFonts w:ascii="Times New Roman" w:hAnsi="Times New Roman" w:cs="Times New Roman"/>
        </w:rPr>
        <w:t>s</w:t>
      </w:r>
      <w:r w:rsidR="00B83D85" w:rsidRPr="0061633E">
        <w:rPr>
          <w:rFonts w:ascii="Times New Roman" w:hAnsi="Times New Roman" w:cs="Times New Roman"/>
        </w:rPr>
        <w:t>ygnalisty oraz osoby</w:t>
      </w:r>
      <w:r w:rsidR="00ED0823" w:rsidRPr="0061633E">
        <w:rPr>
          <w:rFonts w:ascii="Times New Roman" w:hAnsi="Times New Roman" w:cs="Times New Roman"/>
        </w:rPr>
        <w:t>,</w:t>
      </w:r>
      <w:r w:rsidR="00B83D85" w:rsidRPr="0061633E">
        <w:rPr>
          <w:rFonts w:ascii="Times New Roman" w:hAnsi="Times New Roman" w:cs="Times New Roman"/>
        </w:rPr>
        <w:t xml:space="preserve"> w stosunku do której toczy się postępowanie.</w:t>
      </w:r>
    </w:p>
    <w:p w14:paraId="4996C9DA" w14:textId="5BB6DD88" w:rsidR="00B83D85" w:rsidRPr="0061633E" w:rsidRDefault="00B83D85" w:rsidP="00D04EEC">
      <w:pPr>
        <w:pStyle w:val="Akapitzlist"/>
        <w:numPr>
          <w:ilvl w:val="1"/>
          <w:numId w:val="1"/>
        </w:numPr>
        <w:jc w:val="both"/>
        <w:rPr>
          <w:rFonts w:ascii="Times New Roman" w:hAnsi="Times New Roman" w:cs="Times New Roman"/>
        </w:rPr>
      </w:pPr>
      <w:r w:rsidRPr="0061633E">
        <w:rPr>
          <w:rFonts w:ascii="Times New Roman" w:hAnsi="Times New Roman" w:cs="Times New Roman"/>
        </w:rPr>
        <w:t xml:space="preserve">Nie będą tolerowane </w:t>
      </w:r>
      <w:r w:rsidR="00EC1F11" w:rsidRPr="0061633E">
        <w:rPr>
          <w:rFonts w:ascii="Times New Roman" w:hAnsi="Times New Roman" w:cs="Times New Roman"/>
        </w:rPr>
        <w:t xml:space="preserve">przez </w:t>
      </w:r>
      <w:r w:rsidR="00ED0823" w:rsidRPr="0061633E">
        <w:rPr>
          <w:rFonts w:ascii="Times New Roman" w:hAnsi="Times New Roman" w:cs="Times New Roman"/>
        </w:rPr>
        <w:t>S</w:t>
      </w:r>
      <w:r w:rsidR="00EC1F11" w:rsidRPr="0061633E">
        <w:rPr>
          <w:rFonts w:ascii="Times New Roman" w:hAnsi="Times New Roman" w:cs="Times New Roman"/>
        </w:rPr>
        <w:t xml:space="preserve">półkę </w:t>
      </w:r>
      <w:r w:rsidRPr="0061633E">
        <w:rPr>
          <w:rFonts w:ascii="Times New Roman" w:hAnsi="Times New Roman" w:cs="Times New Roman"/>
        </w:rPr>
        <w:t xml:space="preserve">żadnego rodzaju działania odwetowe, sankcje lub zachowania dyskryminujące wobec </w:t>
      </w:r>
      <w:r w:rsidR="00F33E47" w:rsidRPr="0061633E">
        <w:rPr>
          <w:rFonts w:ascii="Times New Roman" w:hAnsi="Times New Roman" w:cs="Times New Roman"/>
        </w:rPr>
        <w:t>s</w:t>
      </w:r>
      <w:r w:rsidRPr="0061633E">
        <w:rPr>
          <w:rFonts w:ascii="Times New Roman" w:hAnsi="Times New Roman" w:cs="Times New Roman"/>
        </w:rPr>
        <w:t>ygnalisty</w:t>
      </w:r>
      <w:r w:rsidR="00EC1F11" w:rsidRPr="0061633E">
        <w:rPr>
          <w:rFonts w:ascii="Times New Roman" w:hAnsi="Times New Roman" w:cs="Times New Roman"/>
        </w:rPr>
        <w:t>, o których mowa w szczególności w ro</w:t>
      </w:r>
      <w:r w:rsidR="000D1380" w:rsidRPr="0061633E">
        <w:rPr>
          <w:rFonts w:ascii="Times New Roman" w:hAnsi="Times New Roman" w:cs="Times New Roman"/>
        </w:rPr>
        <w:t>z</w:t>
      </w:r>
      <w:r w:rsidR="00EC1F11" w:rsidRPr="0061633E">
        <w:rPr>
          <w:rFonts w:ascii="Times New Roman" w:hAnsi="Times New Roman" w:cs="Times New Roman"/>
        </w:rPr>
        <w:t>dziale 2 Ustawy</w:t>
      </w:r>
      <w:r w:rsidRPr="0061633E">
        <w:rPr>
          <w:rFonts w:ascii="Times New Roman" w:hAnsi="Times New Roman" w:cs="Times New Roman"/>
        </w:rPr>
        <w:t xml:space="preserve">. </w:t>
      </w:r>
    </w:p>
    <w:p w14:paraId="23DCFFCC" w14:textId="00C4139D" w:rsidR="00B83D85" w:rsidRPr="0061633E" w:rsidRDefault="00B83D85" w:rsidP="00D04EEC">
      <w:pPr>
        <w:pStyle w:val="Akapitzlist"/>
        <w:numPr>
          <w:ilvl w:val="1"/>
          <w:numId w:val="1"/>
        </w:numPr>
        <w:jc w:val="both"/>
        <w:rPr>
          <w:rFonts w:ascii="Times New Roman" w:hAnsi="Times New Roman" w:cs="Times New Roman"/>
        </w:rPr>
      </w:pPr>
      <w:r w:rsidRPr="0061633E">
        <w:rPr>
          <w:rFonts w:ascii="Times New Roman" w:hAnsi="Times New Roman" w:cs="Times New Roman"/>
        </w:rPr>
        <w:t xml:space="preserve">Dostęp do przetwarzanych, w ramach prowadzonych czynności wewnętrznych, danych osobowych posiadają wyłącznie osoby, których kompetencje obejmują wyjaśnianie zdarzeń będących przedmiotem </w:t>
      </w:r>
      <w:r w:rsidR="005355A0" w:rsidRPr="0061633E">
        <w:rPr>
          <w:rFonts w:ascii="Times New Roman" w:hAnsi="Times New Roman" w:cs="Times New Roman"/>
        </w:rPr>
        <w:t>z</w:t>
      </w:r>
      <w:r w:rsidRPr="0061633E">
        <w:rPr>
          <w:rFonts w:ascii="Times New Roman" w:hAnsi="Times New Roman" w:cs="Times New Roman"/>
        </w:rPr>
        <w:t>głoszenia oraz osoby uprawnione do podejmowania kluczowych decyzji w sprawach związanych z wynikami postępowania wyjaśniającego.</w:t>
      </w:r>
    </w:p>
    <w:p w14:paraId="0F78C661" w14:textId="2B766BDD" w:rsidR="00B83D85" w:rsidRPr="0061633E" w:rsidRDefault="00B83D85" w:rsidP="00D04EEC">
      <w:pPr>
        <w:pStyle w:val="Akapitzlist"/>
        <w:numPr>
          <w:ilvl w:val="1"/>
          <w:numId w:val="1"/>
        </w:numPr>
        <w:jc w:val="both"/>
        <w:rPr>
          <w:rFonts w:ascii="Times New Roman" w:hAnsi="Times New Roman" w:cs="Times New Roman"/>
        </w:rPr>
      </w:pPr>
      <w:r w:rsidRPr="0061633E">
        <w:rPr>
          <w:rFonts w:ascii="Times New Roman" w:hAnsi="Times New Roman" w:cs="Times New Roman"/>
        </w:rPr>
        <w:t>Okres przechowywania danych osobowych uzależniony jest od wyniku przeprowadzonych czynności. Dane osobowe są przetwarzane przez okres odpowiadający okresowi możliwości podjęcia przez administratora danych osobowych dopuszczonych przepisami kroków prawnych oraz przez okres niezbędny do wszelkiego rodzaju analiz</w:t>
      </w:r>
      <w:r w:rsidR="00F33E47" w:rsidRPr="0061633E">
        <w:rPr>
          <w:rFonts w:ascii="Times New Roman" w:hAnsi="Times New Roman" w:cs="Times New Roman"/>
        </w:rPr>
        <w:t xml:space="preserve"> nie dłużej niż 3 lata</w:t>
      </w:r>
      <w:r w:rsidRPr="0061633E">
        <w:rPr>
          <w:rFonts w:ascii="Times New Roman" w:hAnsi="Times New Roman" w:cs="Times New Roman"/>
        </w:rPr>
        <w:t>.</w:t>
      </w:r>
    </w:p>
    <w:p w14:paraId="1C00539A" w14:textId="77777777" w:rsidR="00B83D85" w:rsidRPr="0061633E" w:rsidRDefault="00B83D85" w:rsidP="00D04EEC">
      <w:pPr>
        <w:pStyle w:val="Akapitzlist"/>
        <w:numPr>
          <w:ilvl w:val="1"/>
          <w:numId w:val="1"/>
        </w:numPr>
        <w:jc w:val="both"/>
        <w:rPr>
          <w:rFonts w:ascii="Times New Roman" w:hAnsi="Times New Roman" w:cs="Times New Roman"/>
        </w:rPr>
      </w:pPr>
      <w:r w:rsidRPr="0061633E">
        <w:rPr>
          <w:rFonts w:ascii="Times New Roman" w:hAnsi="Times New Roman" w:cs="Times New Roman"/>
        </w:rPr>
        <w:t>Spółka prowadzi rejestr zgłoszeń wewnętrznych oraz jest administratorem danych zgromadzonych w tym rejestrze.</w:t>
      </w:r>
    </w:p>
    <w:p w14:paraId="5393ED13" w14:textId="153E2B65" w:rsidR="00B83D85" w:rsidRPr="0061633E" w:rsidRDefault="00B83D85" w:rsidP="00D04EEC">
      <w:pPr>
        <w:pStyle w:val="Akapitzlist"/>
        <w:numPr>
          <w:ilvl w:val="1"/>
          <w:numId w:val="1"/>
        </w:numPr>
        <w:jc w:val="both"/>
        <w:rPr>
          <w:rFonts w:ascii="Times New Roman" w:hAnsi="Times New Roman" w:cs="Times New Roman"/>
        </w:rPr>
      </w:pPr>
      <w:r w:rsidRPr="0061633E">
        <w:rPr>
          <w:rFonts w:ascii="Times New Roman" w:hAnsi="Times New Roman" w:cs="Times New Roman"/>
        </w:rPr>
        <w:t>W rejestrze zgłoszeń wewnętrznych gromadzi się następujące dane:</w:t>
      </w:r>
    </w:p>
    <w:p w14:paraId="6CFAD03C" w14:textId="316B0947" w:rsidR="00B83D85" w:rsidRPr="0061633E" w:rsidRDefault="00B83D85" w:rsidP="00D04EEC">
      <w:pPr>
        <w:pStyle w:val="Akapitzlist"/>
        <w:numPr>
          <w:ilvl w:val="0"/>
          <w:numId w:val="6"/>
        </w:numPr>
        <w:jc w:val="both"/>
        <w:rPr>
          <w:rFonts w:ascii="Times New Roman" w:hAnsi="Times New Roman" w:cs="Times New Roman"/>
        </w:rPr>
      </w:pPr>
      <w:r w:rsidRPr="0061633E">
        <w:rPr>
          <w:rFonts w:ascii="Times New Roman" w:hAnsi="Times New Roman" w:cs="Times New Roman"/>
        </w:rPr>
        <w:t>numer sprawy;</w:t>
      </w:r>
    </w:p>
    <w:p w14:paraId="6D1381EF" w14:textId="78448710" w:rsidR="00B83D85" w:rsidRPr="0061633E" w:rsidRDefault="00B83D85" w:rsidP="00D04EEC">
      <w:pPr>
        <w:pStyle w:val="Akapitzlist"/>
        <w:numPr>
          <w:ilvl w:val="0"/>
          <w:numId w:val="6"/>
        </w:numPr>
        <w:jc w:val="both"/>
        <w:rPr>
          <w:rFonts w:ascii="Times New Roman" w:hAnsi="Times New Roman" w:cs="Times New Roman"/>
        </w:rPr>
      </w:pPr>
      <w:r w:rsidRPr="0061633E">
        <w:rPr>
          <w:rFonts w:ascii="Times New Roman" w:hAnsi="Times New Roman" w:cs="Times New Roman"/>
        </w:rPr>
        <w:t>przedmiot naruszenia;</w:t>
      </w:r>
    </w:p>
    <w:p w14:paraId="77FE5DC2" w14:textId="1ED93DFC" w:rsidR="00F33E47" w:rsidRPr="0061633E" w:rsidRDefault="00F33E47" w:rsidP="00D04EEC">
      <w:pPr>
        <w:pStyle w:val="Akapitzlist"/>
        <w:numPr>
          <w:ilvl w:val="0"/>
          <w:numId w:val="6"/>
        </w:numPr>
        <w:jc w:val="both"/>
        <w:rPr>
          <w:rFonts w:ascii="Times New Roman" w:hAnsi="Times New Roman" w:cs="Times New Roman"/>
        </w:rPr>
      </w:pPr>
      <w:r w:rsidRPr="0061633E">
        <w:rPr>
          <w:rFonts w:ascii="Times New Roman" w:hAnsi="Times New Roman" w:cs="Times New Roman"/>
        </w:rPr>
        <w:t>dane osobowe sygnalisty oraz osoby, której dotyczy zgłoszenie, niezbędne do identyfikacji tych osób;</w:t>
      </w:r>
    </w:p>
    <w:p w14:paraId="0F2BC20B" w14:textId="697FA619" w:rsidR="00F33E47" w:rsidRPr="0061633E" w:rsidRDefault="00F33E47" w:rsidP="00D04EEC">
      <w:pPr>
        <w:pStyle w:val="Akapitzlist"/>
        <w:numPr>
          <w:ilvl w:val="0"/>
          <w:numId w:val="6"/>
        </w:numPr>
        <w:jc w:val="both"/>
        <w:rPr>
          <w:rFonts w:ascii="Times New Roman" w:hAnsi="Times New Roman" w:cs="Times New Roman"/>
        </w:rPr>
      </w:pPr>
      <w:r w:rsidRPr="0061633E">
        <w:rPr>
          <w:rFonts w:ascii="Times New Roman" w:hAnsi="Times New Roman" w:cs="Times New Roman"/>
        </w:rPr>
        <w:t>dane do kontaktu sygnalisty;</w:t>
      </w:r>
    </w:p>
    <w:p w14:paraId="61140D22" w14:textId="2FECD527" w:rsidR="00F33E47" w:rsidRPr="0061633E" w:rsidRDefault="00F33E47" w:rsidP="00D04EEC">
      <w:pPr>
        <w:pStyle w:val="Akapitzlist"/>
        <w:numPr>
          <w:ilvl w:val="0"/>
          <w:numId w:val="6"/>
        </w:numPr>
        <w:jc w:val="both"/>
        <w:rPr>
          <w:rFonts w:ascii="Times New Roman" w:hAnsi="Times New Roman" w:cs="Times New Roman"/>
        </w:rPr>
      </w:pPr>
      <w:r w:rsidRPr="0061633E">
        <w:rPr>
          <w:rFonts w:ascii="Times New Roman" w:hAnsi="Times New Roman" w:cs="Times New Roman"/>
        </w:rPr>
        <w:t>datę dokonania zgłoszenia;</w:t>
      </w:r>
    </w:p>
    <w:p w14:paraId="2BB9F364" w14:textId="459614A4" w:rsidR="00F33E47" w:rsidRPr="0061633E" w:rsidRDefault="00F33E47" w:rsidP="00D04EEC">
      <w:pPr>
        <w:pStyle w:val="Akapitzlist"/>
        <w:numPr>
          <w:ilvl w:val="0"/>
          <w:numId w:val="6"/>
        </w:numPr>
        <w:jc w:val="both"/>
        <w:rPr>
          <w:rFonts w:ascii="Times New Roman" w:hAnsi="Times New Roman" w:cs="Times New Roman"/>
        </w:rPr>
      </w:pPr>
      <w:r w:rsidRPr="0061633E">
        <w:rPr>
          <w:rFonts w:ascii="Times New Roman" w:hAnsi="Times New Roman" w:cs="Times New Roman"/>
        </w:rPr>
        <w:t>informację o podjętych działaniach następczych;</w:t>
      </w:r>
    </w:p>
    <w:p w14:paraId="29A2AE32" w14:textId="2801E155" w:rsidR="00F33E47" w:rsidRPr="0061633E" w:rsidRDefault="00F33E47" w:rsidP="00D04EEC">
      <w:pPr>
        <w:pStyle w:val="Akapitzlist"/>
        <w:numPr>
          <w:ilvl w:val="0"/>
          <w:numId w:val="6"/>
        </w:numPr>
        <w:jc w:val="both"/>
        <w:rPr>
          <w:rFonts w:ascii="Times New Roman" w:hAnsi="Times New Roman" w:cs="Times New Roman"/>
        </w:rPr>
      </w:pPr>
      <w:r w:rsidRPr="0061633E">
        <w:rPr>
          <w:rFonts w:ascii="Times New Roman" w:hAnsi="Times New Roman" w:cs="Times New Roman"/>
        </w:rPr>
        <w:t>datę zakończenia sprawy.</w:t>
      </w:r>
    </w:p>
    <w:p w14:paraId="1BA38A4F" w14:textId="1B6BA297" w:rsidR="00C27B9D" w:rsidRPr="0061633E" w:rsidRDefault="00B83D85" w:rsidP="00D04EEC">
      <w:pPr>
        <w:pStyle w:val="Akapitzlist"/>
        <w:numPr>
          <w:ilvl w:val="1"/>
          <w:numId w:val="1"/>
        </w:numPr>
        <w:jc w:val="both"/>
        <w:rPr>
          <w:rFonts w:ascii="Times New Roman" w:hAnsi="Times New Roman" w:cs="Times New Roman"/>
        </w:rPr>
      </w:pPr>
      <w:r w:rsidRPr="0061633E">
        <w:rPr>
          <w:rFonts w:ascii="Times New Roman" w:hAnsi="Times New Roman" w:cs="Times New Roman"/>
        </w:rPr>
        <w:t>Dane</w:t>
      </w:r>
      <w:r w:rsidR="00F33E47" w:rsidRPr="0061633E">
        <w:rPr>
          <w:rFonts w:ascii="Times New Roman" w:hAnsi="Times New Roman" w:cs="Times New Roman"/>
        </w:rPr>
        <w:t xml:space="preserve"> osobowe oraz pozostałe informacje w rejestrze zgłoszeń są przechowywane przez okres 3 lat po zakończeniu roku kalendarzowego, w którym zakończono działania następcze, lub po zakończeniu postępowań zainicjowanych tymi działaniami</w:t>
      </w:r>
      <w:r w:rsidRPr="0061633E">
        <w:rPr>
          <w:rFonts w:ascii="Times New Roman" w:hAnsi="Times New Roman" w:cs="Times New Roman"/>
        </w:rPr>
        <w:t>.</w:t>
      </w:r>
    </w:p>
    <w:p w14:paraId="0B493F91" w14:textId="77777777" w:rsidR="005355A0" w:rsidRPr="0061633E" w:rsidRDefault="005355A0" w:rsidP="005355A0">
      <w:pPr>
        <w:pStyle w:val="Akapitzlist"/>
        <w:jc w:val="both"/>
        <w:rPr>
          <w:rFonts w:ascii="Times New Roman" w:hAnsi="Times New Roman" w:cs="Times New Roman"/>
        </w:rPr>
      </w:pPr>
    </w:p>
    <w:p w14:paraId="072CD178" w14:textId="3F6C2CB4" w:rsidR="005355A0" w:rsidRDefault="00966742" w:rsidP="005355A0">
      <w:pPr>
        <w:pStyle w:val="Akapitzlist"/>
        <w:numPr>
          <w:ilvl w:val="0"/>
          <w:numId w:val="1"/>
        </w:numPr>
        <w:jc w:val="both"/>
        <w:rPr>
          <w:rFonts w:ascii="Times New Roman" w:hAnsi="Times New Roman" w:cs="Times New Roman"/>
          <w:b/>
        </w:rPr>
      </w:pPr>
      <w:r w:rsidRPr="0061633E">
        <w:rPr>
          <w:rFonts w:ascii="Times New Roman" w:hAnsi="Times New Roman" w:cs="Times New Roman"/>
          <w:b/>
        </w:rPr>
        <w:t>Postanowienia inne</w:t>
      </w:r>
    </w:p>
    <w:p w14:paraId="33FBBEE5" w14:textId="77777777" w:rsidR="009A2DCE" w:rsidRPr="009A2DCE" w:rsidRDefault="009A2DCE" w:rsidP="009A2DCE">
      <w:pPr>
        <w:pStyle w:val="Akapitzlist"/>
        <w:jc w:val="both"/>
        <w:rPr>
          <w:rFonts w:ascii="Times New Roman" w:hAnsi="Times New Roman" w:cs="Times New Roman"/>
          <w:b/>
        </w:rPr>
      </w:pPr>
    </w:p>
    <w:p w14:paraId="1D54C286" w14:textId="73B6F26B" w:rsidR="0024584E" w:rsidRPr="0061633E" w:rsidRDefault="009A7851" w:rsidP="00DF160E">
      <w:pPr>
        <w:pStyle w:val="Akapitzlist"/>
        <w:numPr>
          <w:ilvl w:val="1"/>
          <w:numId w:val="1"/>
        </w:numPr>
        <w:jc w:val="both"/>
        <w:rPr>
          <w:rFonts w:ascii="Times New Roman" w:hAnsi="Times New Roman" w:cs="Times New Roman"/>
        </w:rPr>
      </w:pPr>
      <w:r w:rsidRPr="0061633E">
        <w:rPr>
          <w:rFonts w:ascii="Times New Roman" w:hAnsi="Times New Roman" w:cs="Times New Roman"/>
        </w:rPr>
        <w:t xml:space="preserve"> </w:t>
      </w:r>
      <w:r w:rsidR="0024584E" w:rsidRPr="0061633E">
        <w:rPr>
          <w:rFonts w:ascii="Times New Roman" w:hAnsi="Times New Roman" w:cs="Times New Roman"/>
        </w:rPr>
        <w:t>Wszelkie zgłoszenia będą rozpoznawane z należytą starannością  i w duchu zaufania.</w:t>
      </w:r>
    </w:p>
    <w:p w14:paraId="4C7EDA59" w14:textId="573A604E" w:rsidR="0024584E" w:rsidRPr="0061633E" w:rsidRDefault="0024584E" w:rsidP="00DF160E">
      <w:pPr>
        <w:pStyle w:val="Akapitzlist"/>
        <w:numPr>
          <w:ilvl w:val="1"/>
          <w:numId w:val="1"/>
        </w:numPr>
        <w:jc w:val="both"/>
        <w:rPr>
          <w:rFonts w:ascii="Times New Roman" w:hAnsi="Times New Roman" w:cs="Times New Roman"/>
        </w:rPr>
      </w:pPr>
      <w:r w:rsidRPr="0061633E">
        <w:rPr>
          <w:rFonts w:ascii="Times New Roman" w:hAnsi="Times New Roman" w:cs="Times New Roman"/>
        </w:rPr>
        <w:t xml:space="preserve">Zapewnia się realną ochronę praw sygnalisty działającego w dobrej wierze i z wyczuciem wobec potencjalnego sprawcy naruszenia bez podejmowania pochopnych działań, w celu </w:t>
      </w:r>
      <w:r w:rsidR="002505AE" w:rsidRPr="0061633E">
        <w:rPr>
          <w:rFonts w:ascii="Times New Roman" w:hAnsi="Times New Roman" w:cs="Times New Roman"/>
        </w:rPr>
        <w:t xml:space="preserve">stwarzania </w:t>
      </w:r>
      <w:r w:rsidRPr="0061633E">
        <w:rPr>
          <w:rFonts w:ascii="Times New Roman" w:hAnsi="Times New Roman" w:cs="Times New Roman"/>
        </w:rPr>
        <w:t xml:space="preserve">realnego poczucia u pracowników, że mają wpływ na pozytywne zmiany w </w:t>
      </w:r>
      <w:r w:rsidR="00F33E47" w:rsidRPr="0061633E">
        <w:rPr>
          <w:rFonts w:ascii="Times New Roman" w:hAnsi="Times New Roman" w:cs="Times New Roman"/>
        </w:rPr>
        <w:t>Spółce</w:t>
      </w:r>
      <w:r w:rsidRPr="0061633E">
        <w:rPr>
          <w:rFonts w:ascii="Times New Roman" w:hAnsi="Times New Roman" w:cs="Times New Roman"/>
        </w:rPr>
        <w:t>.</w:t>
      </w:r>
    </w:p>
    <w:p w14:paraId="2A58D3F7" w14:textId="77777777" w:rsidR="005355A0" w:rsidRPr="0061633E" w:rsidRDefault="005355A0" w:rsidP="005355A0">
      <w:pPr>
        <w:pStyle w:val="Akapitzlist"/>
        <w:jc w:val="both"/>
        <w:rPr>
          <w:rFonts w:ascii="Times New Roman" w:hAnsi="Times New Roman" w:cs="Times New Roman"/>
        </w:rPr>
      </w:pPr>
    </w:p>
    <w:p w14:paraId="481C0F77" w14:textId="13D291B2" w:rsidR="00864028" w:rsidRPr="0061633E" w:rsidRDefault="00864028" w:rsidP="002F63DA">
      <w:pPr>
        <w:pStyle w:val="Akapitzlist"/>
        <w:numPr>
          <w:ilvl w:val="0"/>
          <w:numId w:val="1"/>
        </w:numPr>
        <w:jc w:val="both"/>
        <w:rPr>
          <w:rFonts w:ascii="Times New Roman" w:hAnsi="Times New Roman" w:cs="Times New Roman"/>
          <w:b/>
        </w:rPr>
      </w:pPr>
      <w:r w:rsidRPr="0061633E">
        <w:rPr>
          <w:rFonts w:ascii="Times New Roman" w:hAnsi="Times New Roman" w:cs="Times New Roman"/>
          <w:b/>
        </w:rPr>
        <w:t>Postanowienia końcowe</w:t>
      </w:r>
      <w:r w:rsidR="005355A0" w:rsidRPr="0061633E">
        <w:rPr>
          <w:rFonts w:ascii="Times New Roman" w:hAnsi="Times New Roman" w:cs="Times New Roman"/>
          <w:b/>
        </w:rPr>
        <w:t>:</w:t>
      </w:r>
    </w:p>
    <w:p w14:paraId="1E6B4213" w14:textId="77777777" w:rsidR="005355A0" w:rsidRPr="0061633E" w:rsidRDefault="005355A0" w:rsidP="005355A0">
      <w:pPr>
        <w:pStyle w:val="Akapitzlist"/>
        <w:jc w:val="both"/>
        <w:rPr>
          <w:rFonts w:ascii="Times New Roman" w:hAnsi="Times New Roman" w:cs="Times New Roman"/>
          <w:b/>
        </w:rPr>
      </w:pPr>
    </w:p>
    <w:p w14:paraId="59BAEE35" w14:textId="12F5FBFA" w:rsidR="00805B92" w:rsidRPr="0061633E" w:rsidRDefault="00173ED8" w:rsidP="00864028">
      <w:pPr>
        <w:pStyle w:val="Akapitzlist"/>
        <w:numPr>
          <w:ilvl w:val="1"/>
          <w:numId w:val="1"/>
        </w:numPr>
        <w:jc w:val="both"/>
        <w:rPr>
          <w:rFonts w:ascii="Times New Roman" w:hAnsi="Times New Roman" w:cs="Times New Roman"/>
        </w:rPr>
      </w:pPr>
      <w:r w:rsidRPr="0061633E">
        <w:rPr>
          <w:rFonts w:ascii="Times New Roman" w:hAnsi="Times New Roman" w:cs="Times New Roman"/>
        </w:rPr>
        <w:t>Procedura wchodzi w życie w terminie 7 dni od dnia jej podania do wiadomości osób wykonujących pracę w Kuźni Sułkowice Spółka Akcyjna.</w:t>
      </w:r>
    </w:p>
    <w:p w14:paraId="01D05E8C" w14:textId="7E86E649" w:rsidR="00864028" w:rsidRPr="0061633E" w:rsidRDefault="00864028" w:rsidP="00864028">
      <w:pPr>
        <w:pStyle w:val="Akapitzlist"/>
        <w:numPr>
          <w:ilvl w:val="1"/>
          <w:numId w:val="1"/>
        </w:numPr>
        <w:jc w:val="both"/>
        <w:rPr>
          <w:rFonts w:ascii="Times New Roman" w:hAnsi="Times New Roman" w:cs="Times New Roman"/>
        </w:rPr>
      </w:pPr>
      <w:r w:rsidRPr="0061633E">
        <w:rPr>
          <w:rFonts w:ascii="Times New Roman" w:hAnsi="Times New Roman" w:cs="Times New Roman"/>
        </w:rPr>
        <w:t>Osobie ubiegającej się o pracę na podstawie stosunku pracy lub innego stosunku prawnego stanowiącego podstawę świadczenia pracy</w:t>
      </w:r>
      <w:r w:rsidR="00D214D1" w:rsidRPr="0061633E">
        <w:rPr>
          <w:rFonts w:ascii="Times New Roman" w:hAnsi="Times New Roman" w:cs="Times New Roman"/>
        </w:rPr>
        <w:t xml:space="preserve">, </w:t>
      </w:r>
      <w:r w:rsidRPr="0061633E">
        <w:rPr>
          <w:rFonts w:ascii="Times New Roman" w:hAnsi="Times New Roman" w:cs="Times New Roman"/>
        </w:rPr>
        <w:t>usług</w:t>
      </w:r>
      <w:r w:rsidR="00D214D1" w:rsidRPr="0061633E">
        <w:rPr>
          <w:rFonts w:ascii="Times New Roman" w:hAnsi="Times New Roman" w:cs="Times New Roman"/>
        </w:rPr>
        <w:t xml:space="preserve">, </w:t>
      </w:r>
      <w:r w:rsidRPr="0061633E">
        <w:rPr>
          <w:rFonts w:ascii="Times New Roman" w:hAnsi="Times New Roman" w:cs="Times New Roman"/>
        </w:rPr>
        <w:t xml:space="preserve">pełnienia funkcji, lub pełnienia służby podmiot prawny przekazuje informację o procedurze zgłoszeń wewnętrznych wraz </w:t>
      </w:r>
      <w:r w:rsidR="005F5BE4" w:rsidRPr="0061633E">
        <w:rPr>
          <w:rFonts w:ascii="Times New Roman" w:hAnsi="Times New Roman" w:cs="Times New Roman"/>
        </w:rPr>
        <w:br/>
      </w:r>
      <w:r w:rsidRPr="0061633E">
        <w:rPr>
          <w:rFonts w:ascii="Times New Roman" w:hAnsi="Times New Roman" w:cs="Times New Roman"/>
        </w:rPr>
        <w:t>z rozpoczęciem rekrutacji lub negocjacji poprzedzających zawarcie umowy.</w:t>
      </w:r>
    </w:p>
    <w:p w14:paraId="58BD2C33" w14:textId="23E01369" w:rsidR="00AA0D4C" w:rsidRPr="0061633E" w:rsidRDefault="00AA0D4C" w:rsidP="00AA0D4C">
      <w:pPr>
        <w:pStyle w:val="Akapitzlist"/>
        <w:numPr>
          <w:ilvl w:val="1"/>
          <w:numId w:val="1"/>
        </w:numPr>
        <w:jc w:val="both"/>
        <w:rPr>
          <w:rFonts w:ascii="Times New Roman" w:hAnsi="Times New Roman" w:cs="Times New Roman"/>
        </w:rPr>
      </w:pPr>
      <w:r w:rsidRPr="0061633E">
        <w:rPr>
          <w:rFonts w:ascii="Times New Roman" w:hAnsi="Times New Roman" w:cs="Times New Roman"/>
        </w:rPr>
        <w:t xml:space="preserve">Kuźnia Sułkowice Spółka Akcyjna </w:t>
      </w:r>
      <w:r w:rsidR="00966742" w:rsidRPr="0061633E">
        <w:rPr>
          <w:rFonts w:ascii="Times New Roman" w:hAnsi="Times New Roman" w:cs="Times New Roman"/>
        </w:rPr>
        <w:t>zapewnia</w:t>
      </w:r>
      <w:r w:rsidRPr="0061633E">
        <w:rPr>
          <w:rFonts w:ascii="Times New Roman" w:hAnsi="Times New Roman" w:cs="Times New Roman"/>
        </w:rPr>
        <w:t>, że niniejsza Procedura zgłoszeń wewnętrznych oraz związane z przyjmowaniem zgłoszeń przetwarzanie danych osobowych uniemożliwiają nieupoważnionym osobom uzyskanie dostępu do informacji objętych zgłoszeniem oraz zapewniają ochronę poufności tożsamości sygnalisty</w:t>
      </w:r>
      <w:r w:rsidR="000D1263" w:rsidRPr="0061633E">
        <w:rPr>
          <w:rFonts w:ascii="Times New Roman" w:hAnsi="Times New Roman" w:cs="Times New Roman"/>
        </w:rPr>
        <w:t xml:space="preserve"> oraz  </w:t>
      </w:r>
      <w:r w:rsidRPr="0061633E">
        <w:rPr>
          <w:rFonts w:ascii="Times New Roman" w:hAnsi="Times New Roman" w:cs="Times New Roman"/>
        </w:rPr>
        <w:t xml:space="preserve">osoby, której dotyczy zgłoszenie, </w:t>
      </w:r>
      <w:r w:rsidR="000D1263" w:rsidRPr="0061633E">
        <w:rPr>
          <w:rFonts w:ascii="Times New Roman" w:hAnsi="Times New Roman" w:cs="Times New Roman"/>
        </w:rPr>
        <w:t xml:space="preserve">jak również </w:t>
      </w:r>
      <w:r w:rsidRPr="0061633E">
        <w:rPr>
          <w:rFonts w:ascii="Times New Roman" w:hAnsi="Times New Roman" w:cs="Times New Roman"/>
        </w:rPr>
        <w:t xml:space="preserve">osoby trzeciej wskazanej w zgłoszeniu. Ochrona poufności dotyczy informacji, </w:t>
      </w:r>
      <w:r w:rsidR="005F5BE4" w:rsidRPr="0061633E">
        <w:rPr>
          <w:rFonts w:ascii="Times New Roman" w:hAnsi="Times New Roman" w:cs="Times New Roman"/>
        </w:rPr>
        <w:br/>
      </w:r>
      <w:r w:rsidRPr="0061633E">
        <w:rPr>
          <w:rFonts w:ascii="Times New Roman" w:hAnsi="Times New Roman" w:cs="Times New Roman"/>
        </w:rPr>
        <w:t>na podstawie których można bezpośrednio lub pośrednio zidentyfikować tożsamość takich osób.</w:t>
      </w:r>
    </w:p>
    <w:p w14:paraId="1297FCAA" w14:textId="2BCEFC29" w:rsidR="00AA0D4C" w:rsidRPr="0061633E" w:rsidRDefault="00AA0D4C" w:rsidP="00AA0D4C">
      <w:pPr>
        <w:pStyle w:val="Akapitzlist"/>
        <w:numPr>
          <w:ilvl w:val="1"/>
          <w:numId w:val="1"/>
        </w:numPr>
        <w:jc w:val="both"/>
        <w:rPr>
          <w:rFonts w:ascii="Times New Roman" w:hAnsi="Times New Roman" w:cs="Times New Roman"/>
        </w:rPr>
      </w:pPr>
      <w:bookmarkStart w:id="0" w:name="_Hlk173320106"/>
      <w:r w:rsidRPr="0061633E">
        <w:rPr>
          <w:rFonts w:ascii="Times New Roman" w:hAnsi="Times New Roman" w:cs="Times New Roman"/>
        </w:rPr>
        <w:t xml:space="preserve">Do przyjmowania i weryfikacji zgłoszeń wewnętrznych, podejmowania działań następczych oraz przetwarzania danych osobowych osób, o których mowa w pkt. 6.3, mogą być dopuszczone wyłącznie osoby posiadające pisemne upoważnienie </w:t>
      </w:r>
      <w:bookmarkEnd w:id="0"/>
      <w:r w:rsidRPr="0061633E">
        <w:rPr>
          <w:rFonts w:ascii="Times New Roman" w:hAnsi="Times New Roman" w:cs="Times New Roman"/>
        </w:rPr>
        <w:t>Kuźni Sułkowice Spółki Akcyjnej. Osoby upoważnione są obowiązane do zachowania tajemnicy w zakresie informacji i danych osobowych, które uzyskały w ramach przyjmowania i weryfikacji zgłoszeń wewnętrznych, oraz podejmowania działań następczych, także po ustaniu stosunku pracy lub innego stosunku prawnego, w ramach którego wykonywały tę pracę.</w:t>
      </w:r>
    </w:p>
    <w:p w14:paraId="36B5253C" w14:textId="74958C7C" w:rsidR="0094106C" w:rsidRPr="0061633E" w:rsidRDefault="0094106C" w:rsidP="00A64413">
      <w:pPr>
        <w:pStyle w:val="Akapitzlist"/>
        <w:numPr>
          <w:ilvl w:val="1"/>
          <w:numId w:val="1"/>
        </w:numPr>
        <w:jc w:val="both"/>
        <w:rPr>
          <w:rFonts w:ascii="Times New Roman" w:hAnsi="Times New Roman" w:cs="Times New Roman"/>
        </w:rPr>
      </w:pPr>
      <w:r w:rsidRPr="0061633E">
        <w:rPr>
          <w:rFonts w:ascii="Times New Roman" w:hAnsi="Times New Roman" w:cs="Times New Roman"/>
        </w:rPr>
        <w:t xml:space="preserve">Procedura wymaga przeglądu i aktualizacji </w:t>
      </w:r>
      <w:r w:rsidR="005F5BE4" w:rsidRPr="0061633E">
        <w:rPr>
          <w:rFonts w:ascii="Times New Roman" w:hAnsi="Times New Roman" w:cs="Times New Roman"/>
        </w:rPr>
        <w:t>co najmniej</w:t>
      </w:r>
      <w:r w:rsidRPr="0061633E">
        <w:rPr>
          <w:rFonts w:ascii="Times New Roman" w:hAnsi="Times New Roman" w:cs="Times New Roman"/>
        </w:rPr>
        <w:t xml:space="preserve"> </w:t>
      </w:r>
      <w:r w:rsidR="005F5BE4" w:rsidRPr="0061633E">
        <w:rPr>
          <w:rFonts w:ascii="Times New Roman" w:hAnsi="Times New Roman" w:cs="Times New Roman"/>
        </w:rPr>
        <w:t>jeden</w:t>
      </w:r>
      <w:r w:rsidRPr="0061633E">
        <w:rPr>
          <w:rFonts w:ascii="Times New Roman" w:hAnsi="Times New Roman" w:cs="Times New Roman"/>
        </w:rPr>
        <w:t xml:space="preserve"> raz w roku.</w:t>
      </w:r>
    </w:p>
    <w:p w14:paraId="3BE2DB93" w14:textId="45A703E3" w:rsidR="0094106C" w:rsidRDefault="0094106C" w:rsidP="00A64413">
      <w:pPr>
        <w:pStyle w:val="Akapitzlist"/>
        <w:numPr>
          <w:ilvl w:val="1"/>
          <w:numId w:val="1"/>
        </w:numPr>
        <w:jc w:val="both"/>
        <w:rPr>
          <w:rFonts w:ascii="Times New Roman" w:hAnsi="Times New Roman" w:cs="Times New Roman"/>
        </w:rPr>
      </w:pPr>
      <w:r w:rsidRPr="0061633E">
        <w:rPr>
          <w:rFonts w:ascii="Times New Roman" w:hAnsi="Times New Roman" w:cs="Times New Roman"/>
        </w:rPr>
        <w:t>Procedura zostaje wprowadzona od dnia 25 września 2024 na czas nieokreślony.</w:t>
      </w:r>
    </w:p>
    <w:p w14:paraId="199662AD" w14:textId="77777777" w:rsidR="0094106C" w:rsidRPr="0061633E" w:rsidRDefault="0094106C" w:rsidP="00A64413">
      <w:pPr>
        <w:pStyle w:val="Akapitzlist"/>
        <w:jc w:val="both"/>
        <w:rPr>
          <w:rFonts w:ascii="Times New Roman" w:hAnsi="Times New Roman" w:cs="Times New Roman"/>
        </w:rPr>
      </w:pPr>
    </w:p>
    <w:p w14:paraId="0374FD2E" w14:textId="4B5D9D55" w:rsidR="0094106C" w:rsidRPr="0061633E" w:rsidRDefault="00A64413" w:rsidP="0094106C">
      <w:pPr>
        <w:pStyle w:val="Akapitzlist"/>
        <w:ind w:left="0"/>
        <w:jc w:val="both"/>
        <w:rPr>
          <w:rFonts w:ascii="Times New Roman" w:hAnsi="Times New Roman" w:cs="Times New Roman"/>
          <w:b/>
        </w:rPr>
      </w:pPr>
      <w:r w:rsidRPr="0061633E">
        <w:rPr>
          <w:rFonts w:ascii="Times New Roman" w:hAnsi="Times New Roman" w:cs="Times New Roman"/>
          <w:b/>
        </w:rPr>
        <w:t>Załączniki:</w:t>
      </w:r>
    </w:p>
    <w:p w14:paraId="6169AFAD" w14:textId="37C5C3D4" w:rsidR="00A64413" w:rsidRPr="0061633E" w:rsidRDefault="00A64413" w:rsidP="00A64413">
      <w:pPr>
        <w:pStyle w:val="Akapitzlist"/>
        <w:numPr>
          <w:ilvl w:val="0"/>
          <w:numId w:val="15"/>
        </w:numPr>
        <w:jc w:val="both"/>
        <w:rPr>
          <w:rFonts w:ascii="Times New Roman" w:hAnsi="Times New Roman" w:cs="Times New Roman"/>
        </w:rPr>
      </w:pPr>
      <w:r w:rsidRPr="0061633E">
        <w:rPr>
          <w:rFonts w:ascii="Times New Roman" w:hAnsi="Times New Roman" w:cs="Times New Roman"/>
        </w:rPr>
        <w:t>Wzór formularza zgłoszenia nieprawidłowości,</w:t>
      </w:r>
    </w:p>
    <w:p w14:paraId="38F675C8" w14:textId="771A0581" w:rsidR="00A64413" w:rsidRPr="0061633E" w:rsidRDefault="00A64413" w:rsidP="00A64413">
      <w:pPr>
        <w:pStyle w:val="Akapitzlist"/>
        <w:numPr>
          <w:ilvl w:val="0"/>
          <w:numId w:val="15"/>
        </w:numPr>
        <w:jc w:val="both"/>
        <w:rPr>
          <w:rFonts w:ascii="Times New Roman" w:hAnsi="Times New Roman" w:cs="Times New Roman"/>
        </w:rPr>
      </w:pPr>
      <w:r w:rsidRPr="0061633E">
        <w:rPr>
          <w:rFonts w:ascii="Times New Roman" w:hAnsi="Times New Roman" w:cs="Times New Roman"/>
        </w:rPr>
        <w:t>Wzór  potwierdzenia zgłoszenia nieprawidłowości,</w:t>
      </w:r>
    </w:p>
    <w:p w14:paraId="47F858C9" w14:textId="64250926" w:rsidR="00A64413" w:rsidRPr="0061633E" w:rsidRDefault="00A64413" w:rsidP="00A64413">
      <w:pPr>
        <w:pStyle w:val="Akapitzlist"/>
        <w:numPr>
          <w:ilvl w:val="0"/>
          <w:numId w:val="15"/>
        </w:numPr>
        <w:jc w:val="both"/>
        <w:rPr>
          <w:rFonts w:ascii="Times New Roman" w:hAnsi="Times New Roman" w:cs="Times New Roman"/>
        </w:rPr>
      </w:pPr>
      <w:r w:rsidRPr="0061633E">
        <w:rPr>
          <w:rFonts w:ascii="Times New Roman" w:hAnsi="Times New Roman" w:cs="Times New Roman"/>
        </w:rPr>
        <w:t>Wzór rejestru zgłoszeń wewnętrznych,</w:t>
      </w:r>
    </w:p>
    <w:p w14:paraId="7BDCE339" w14:textId="414B0F34" w:rsidR="00A64413" w:rsidRPr="0061633E" w:rsidRDefault="00A64413" w:rsidP="00A64413">
      <w:pPr>
        <w:pStyle w:val="Akapitzlist"/>
        <w:numPr>
          <w:ilvl w:val="0"/>
          <w:numId w:val="15"/>
        </w:numPr>
        <w:jc w:val="both"/>
        <w:rPr>
          <w:rFonts w:ascii="Times New Roman" w:hAnsi="Times New Roman" w:cs="Times New Roman"/>
        </w:rPr>
      </w:pPr>
      <w:r w:rsidRPr="0061633E">
        <w:rPr>
          <w:rFonts w:ascii="Times New Roman" w:hAnsi="Times New Roman" w:cs="Times New Roman"/>
        </w:rPr>
        <w:t>Procedura ochrony danych sygnalisty w ramach zgłoszenia</w:t>
      </w:r>
    </w:p>
    <w:p w14:paraId="7C776266" w14:textId="504397C3" w:rsidR="00AA0D4C" w:rsidRPr="0061633E" w:rsidRDefault="00A64413" w:rsidP="0094106C">
      <w:pPr>
        <w:pStyle w:val="Akapitzlist"/>
        <w:numPr>
          <w:ilvl w:val="0"/>
          <w:numId w:val="15"/>
        </w:numPr>
        <w:jc w:val="both"/>
        <w:rPr>
          <w:rFonts w:ascii="Times New Roman" w:hAnsi="Times New Roman" w:cs="Times New Roman"/>
        </w:rPr>
      </w:pPr>
      <w:r w:rsidRPr="0061633E">
        <w:rPr>
          <w:rFonts w:ascii="Times New Roman" w:hAnsi="Times New Roman" w:cs="Times New Roman"/>
        </w:rPr>
        <w:t>Klauzula informacyjna RODO.</w:t>
      </w:r>
    </w:p>
    <w:sectPr w:rsidR="00AA0D4C" w:rsidRPr="0061633E">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8C07B" w14:textId="77777777" w:rsidR="00495460" w:rsidRDefault="00495460" w:rsidP="000A3DE6">
      <w:pPr>
        <w:spacing w:after="0" w:line="240" w:lineRule="auto"/>
      </w:pPr>
      <w:r>
        <w:separator/>
      </w:r>
    </w:p>
  </w:endnote>
  <w:endnote w:type="continuationSeparator" w:id="0">
    <w:p w14:paraId="7F6CD2AD" w14:textId="77777777" w:rsidR="00495460" w:rsidRDefault="00495460" w:rsidP="000A3D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3111670"/>
      <w:docPartObj>
        <w:docPartGallery w:val="Page Numbers (Bottom of Page)"/>
        <w:docPartUnique/>
      </w:docPartObj>
    </w:sdtPr>
    <w:sdtContent>
      <w:p w14:paraId="2E8C2EBE" w14:textId="2E074E29" w:rsidR="000166DD" w:rsidRDefault="000166DD">
        <w:pPr>
          <w:pStyle w:val="Stopka"/>
          <w:jc w:val="right"/>
        </w:pPr>
        <w:r>
          <w:t xml:space="preserve">Strona | </w:t>
        </w:r>
        <w:r>
          <w:fldChar w:fldCharType="begin"/>
        </w:r>
        <w:r>
          <w:instrText>PAGE   \* MERGEFORMAT</w:instrText>
        </w:r>
        <w:r>
          <w:fldChar w:fldCharType="separate"/>
        </w:r>
        <w:r>
          <w:t>2</w:t>
        </w:r>
        <w:r>
          <w:fldChar w:fldCharType="end"/>
        </w:r>
        <w:r>
          <w:t xml:space="preserve"> </w:t>
        </w:r>
      </w:p>
    </w:sdtContent>
  </w:sdt>
  <w:p w14:paraId="53FCFF12" w14:textId="77777777" w:rsidR="000A3DE6" w:rsidRDefault="000A3DE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99C062" w14:textId="77777777" w:rsidR="00495460" w:rsidRDefault="00495460" w:rsidP="000A3DE6">
      <w:pPr>
        <w:spacing w:after="0" w:line="240" w:lineRule="auto"/>
      </w:pPr>
      <w:r>
        <w:separator/>
      </w:r>
    </w:p>
  </w:footnote>
  <w:footnote w:type="continuationSeparator" w:id="0">
    <w:p w14:paraId="4D5D3A3A" w14:textId="77777777" w:rsidR="00495460" w:rsidRDefault="00495460" w:rsidP="000A3D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756C"/>
    <w:multiLevelType w:val="hybridMultilevel"/>
    <w:tmpl w:val="7868B72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F131E9"/>
    <w:multiLevelType w:val="hybridMultilevel"/>
    <w:tmpl w:val="90742722"/>
    <w:lvl w:ilvl="0" w:tplc="2E9808D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219503C4"/>
    <w:multiLevelType w:val="hybridMultilevel"/>
    <w:tmpl w:val="D49C1D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8CF3B3C"/>
    <w:multiLevelType w:val="hybridMultilevel"/>
    <w:tmpl w:val="74F07D10"/>
    <w:lvl w:ilvl="0" w:tplc="C770AFD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2DB2414E"/>
    <w:multiLevelType w:val="hybridMultilevel"/>
    <w:tmpl w:val="436E59F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DDF70EC"/>
    <w:multiLevelType w:val="hybridMultilevel"/>
    <w:tmpl w:val="E6B69A76"/>
    <w:lvl w:ilvl="0" w:tplc="6108E286">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3AE92D88"/>
    <w:multiLevelType w:val="multilevel"/>
    <w:tmpl w:val="B3568178"/>
    <w:lvl w:ilvl="0">
      <w:start w:val="1"/>
      <w:numFmt w:val="decimal"/>
      <w:lvlText w:val="%1."/>
      <w:lvlJc w:val="left"/>
      <w:pPr>
        <w:ind w:left="360" w:hanging="360"/>
      </w:pPr>
    </w:lvl>
    <w:lvl w:ilvl="1">
      <w:start w:val="1"/>
      <w:numFmt w:val="decimal"/>
      <w:lvlText w:val="%2."/>
      <w:lvlJc w:val="left"/>
      <w:rPr>
        <w:rFonts w:ascii="Calibri" w:eastAsia="Calibri" w:hAnsi="Calibri" w:cs="Calibri"/>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CC87B42"/>
    <w:multiLevelType w:val="hybridMultilevel"/>
    <w:tmpl w:val="B24A55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 w15:restartNumberingAfterBreak="0">
    <w:nsid w:val="42A16A27"/>
    <w:multiLevelType w:val="hybridMultilevel"/>
    <w:tmpl w:val="05947D7E"/>
    <w:lvl w:ilvl="0" w:tplc="454ABBE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4CC15545"/>
    <w:multiLevelType w:val="hybridMultilevel"/>
    <w:tmpl w:val="A3FA2B6A"/>
    <w:lvl w:ilvl="0" w:tplc="CD863B0C">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666A3D99"/>
    <w:multiLevelType w:val="hybridMultilevel"/>
    <w:tmpl w:val="A9968FB6"/>
    <w:lvl w:ilvl="0" w:tplc="D2BE5AF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724E7620"/>
    <w:multiLevelType w:val="hybridMultilevel"/>
    <w:tmpl w:val="5CBCF590"/>
    <w:lvl w:ilvl="0" w:tplc="A17E041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727C41D9"/>
    <w:multiLevelType w:val="hybridMultilevel"/>
    <w:tmpl w:val="73667B2E"/>
    <w:lvl w:ilvl="0" w:tplc="F6A8304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79173537"/>
    <w:multiLevelType w:val="hybridMultilevel"/>
    <w:tmpl w:val="3E56D8A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791E3576"/>
    <w:multiLevelType w:val="multilevel"/>
    <w:tmpl w:val="31946EC0"/>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288703646">
    <w:abstractNumId w:val="14"/>
  </w:num>
  <w:num w:numId="2" w16cid:durableId="595402040">
    <w:abstractNumId w:val="0"/>
  </w:num>
  <w:num w:numId="3" w16cid:durableId="227425665">
    <w:abstractNumId w:val="8"/>
  </w:num>
  <w:num w:numId="4" w16cid:durableId="1339574880">
    <w:abstractNumId w:val="9"/>
  </w:num>
  <w:num w:numId="5" w16cid:durableId="2060351897">
    <w:abstractNumId w:val="5"/>
  </w:num>
  <w:num w:numId="6" w16cid:durableId="2053844220">
    <w:abstractNumId w:val="11"/>
  </w:num>
  <w:num w:numId="7" w16cid:durableId="1074426142">
    <w:abstractNumId w:val="1"/>
  </w:num>
  <w:num w:numId="8" w16cid:durableId="596671193">
    <w:abstractNumId w:val="10"/>
  </w:num>
  <w:num w:numId="9" w16cid:durableId="471141359">
    <w:abstractNumId w:val="12"/>
  </w:num>
  <w:num w:numId="10" w16cid:durableId="2135828182">
    <w:abstractNumId w:val="3"/>
  </w:num>
  <w:num w:numId="11" w16cid:durableId="755446360">
    <w:abstractNumId w:val="13"/>
  </w:num>
  <w:num w:numId="12" w16cid:durableId="675809159">
    <w:abstractNumId w:val="4"/>
  </w:num>
  <w:num w:numId="13" w16cid:durableId="2145272542">
    <w:abstractNumId w:val="6"/>
  </w:num>
  <w:num w:numId="14" w16cid:durableId="179977658">
    <w:abstractNumId w:val="7"/>
  </w:num>
  <w:num w:numId="15" w16cid:durableId="11588083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602"/>
    <w:rsid w:val="000024D7"/>
    <w:rsid w:val="00013C08"/>
    <w:rsid w:val="000166DD"/>
    <w:rsid w:val="00020BF7"/>
    <w:rsid w:val="00025EE2"/>
    <w:rsid w:val="00031233"/>
    <w:rsid w:val="00035508"/>
    <w:rsid w:val="00065104"/>
    <w:rsid w:val="00071A2B"/>
    <w:rsid w:val="00072CFC"/>
    <w:rsid w:val="00080089"/>
    <w:rsid w:val="0008041B"/>
    <w:rsid w:val="000806DD"/>
    <w:rsid w:val="00083FC7"/>
    <w:rsid w:val="00094C5A"/>
    <w:rsid w:val="000951E6"/>
    <w:rsid w:val="000A0346"/>
    <w:rsid w:val="000A128C"/>
    <w:rsid w:val="000A2712"/>
    <w:rsid w:val="000A3DE6"/>
    <w:rsid w:val="000A4841"/>
    <w:rsid w:val="000A4BC8"/>
    <w:rsid w:val="000B148C"/>
    <w:rsid w:val="000C22D0"/>
    <w:rsid w:val="000C2BDB"/>
    <w:rsid w:val="000C7877"/>
    <w:rsid w:val="000D1263"/>
    <w:rsid w:val="000D1380"/>
    <w:rsid w:val="000D57B4"/>
    <w:rsid w:val="000D7A73"/>
    <w:rsid w:val="000E1CB8"/>
    <w:rsid w:val="000E1FE5"/>
    <w:rsid w:val="000E477C"/>
    <w:rsid w:val="000E5F56"/>
    <w:rsid w:val="001044C6"/>
    <w:rsid w:val="00107AAD"/>
    <w:rsid w:val="001152D1"/>
    <w:rsid w:val="0011657D"/>
    <w:rsid w:val="001209B6"/>
    <w:rsid w:val="00124263"/>
    <w:rsid w:val="001255B0"/>
    <w:rsid w:val="00125A01"/>
    <w:rsid w:val="00133A1A"/>
    <w:rsid w:val="00165119"/>
    <w:rsid w:val="001702AF"/>
    <w:rsid w:val="00173ED8"/>
    <w:rsid w:val="00177D16"/>
    <w:rsid w:val="001911DA"/>
    <w:rsid w:val="001A293B"/>
    <w:rsid w:val="001B5FCD"/>
    <w:rsid w:val="001C3332"/>
    <w:rsid w:val="001E77AA"/>
    <w:rsid w:val="001E7B9D"/>
    <w:rsid w:val="002030ED"/>
    <w:rsid w:val="002105A7"/>
    <w:rsid w:val="00215602"/>
    <w:rsid w:val="00222511"/>
    <w:rsid w:val="00225F54"/>
    <w:rsid w:val="0024584E"/>
    <w:rsid w:val="002505AE"/>
    <w:rsid w:val="00254DC5"/>
    <w:rsid w:val="00274D94"/>
    <w:rsid w:val="00277ABB"/>
    <w:rsid w:val="00280A9D"/>
    <w:rsid w:val="00282EBD"/>
    <w:rsid w:val="00283885"/>
    <w:rsid w:val="002866A4"/>
    <w:rsid w:val="00295FE9"/>
    <w:rsid w:val="002A4364"/>
    <w:rsid w:val="002B6CE5"/>
    <w:rsid w:val="002C245C"/>
    <w:rsid w:val="002C455E"/>
    <w:rsid w:val="002D32B9"/>
    <w:rsid w:val="002E592D"/>
    <w:rsid w:val="002F0380"/>
    <w:rsid w:val="002F1B36"/>
    <w:rsid w:val="002F63DA"/>
    <w:rsid w:val="00301F34"/>
    <w:rsid w:val="00315A17"/>
    <w:rsid w:val="003257BE"/>
    <w:rsid w:val="0032634D"/>
    <w:rsid w:val="00360949"/>
    <w:rsid w:val="00365F2D"/>
    <w:rsid w:val="00373A3A"/>
    <w:rsid w:val="00375D78"/>
    <w:rsid w:val="00380112"/>
    <w:rsid w:val="00383479"/>
    <w:rsid w:val="0038405F"/>
    <w:rsid w:val="00390176"/>
    <w:rsid w:val="0039029A"/>
    <w:rsid w:val="003B5457"/>
    <w:rsid w:val="003C4D4C"/>
    <w:rsid w:val="003C68CB"/>
    <w:rsid w:val="003D199E"/>
    <w:rsid w:val="003D30F4"/>
    <w:rsid w:val="003E36DE"/>
    <w:rsid w:val="003E3802"/>
    <w:rsid w:val="003F5E95"/>
    <w:rsid w:val="003F70CE"/>
    <w:rsid w:val="003F7385"/>
    <w:rsid w:val="003F7D11"/>
    <w:rsid w:val="004025CE"/>
    <w:rsid w:val="004047D9"/>
    <w:rsid w:val="00404CC1"/>
    <w:rsid w:val="00411813"/>
    <w:rsid w:val="00415A84"/>
    <w:rsid w:val="0041712A"/>
    <w:rsid w:val="00422ACC"/>
    <w:rsid w:val="0042679E"/>
    <w:rsid w:val="0043408C"/>
    <w:rsid w:val="004409EA"/>
    <w:rsid w:val="00443579"/>
    <w:rsid w:val="00450BD2"/>
    <w:rsid w:val="0047030E"/>
    <w:rsid w:val="00470F8C"/>
    <w:rsid w:val="00477174"/>
    <w:rsid w:val="00477761"/>
    <w:rsid w:val="0048304F"/>
    <w:rsid w:val="00483D74"/>
    <w:rsid w:val="004873D7"/>
    <w:rsid w:val="00495460"/>
    <w:rsid w:val="004B0A5B"/>
    <w:rsid w:val="004D5BCD"/>
    <w:rsid w:val="004D6183"/>
    <w:rsid w:val="004E701E"/>
    <w:rsid w:val="004E7B73"/>
    <w:rsid w:val="004F4810"/>
    <w:rsid w:val="0051241A"/>
    <w:rsid w:val="00525AB5"/>
    <w:rsid w:val="00532D6D"/>
    <w:rsid w:val="005355A0"/>
    <w:rsid w:val="005366C7"/>
    <w:rsid w:val="00536BEE"/>
    <w:rsid w:val="0053774B"/>
    <w:rsid w:val="00542667"/>
    <w:rsid w:val="00544359"/>
    <w:rsid w:val="005664C3"/>
    <w:rsid w:val="005748E9"/>
    <w:rsid w:val="00597C2A"/>
    <w:rsid w:val="00597EFC"/>
    <w:rsid w:val="005A4A5B"/>
    <w:rsid w:val="005A5034"/>
    <w:rsid w:val="005C43D4"/>
    <w:rsid w:val="005D0772"/>
    <w:rsid w:val="005E4CEC"/>
    <w:rsid w:val="005F4E5A"/>
    <w:rsid w:val="005F5BE4"/>
    <w:rsid w:val="0060152C"/>
    <w:rsid w:val="0061633E"/>
    <w:rsid w:val="00616B1D"/>
    <w:rsid w:val="00623BA5"/>
    <w:rsid w:val="00630086"/>
    <w:rsid w:val="00647B29"/>
    <w:rsid w:val="00650066"/>
    <w:rsid w:val="00650EE6"/>
    <w:rsid w:val="00651CA7"/>
    <w:rsid w:val="0065217A"/>
    <w:rsid w:val="00653F02"/>
    <w:rsid w:val="0065643F"/>
    <w:rsid w:val="006617AE"/>
    <w:rsid w:val="006617B5"/>
    <w:rsid w:val="00662914"/>
    <w:rsid w:val="00663197"/>
    <w:rsid w:val="006658A9"/>
    <w:rsid w:val="0068348F"/>
    <w:rsid w:val="006A10FA"/>
    <w:rsid w:val="006A49B6"/>
    <w:rsid w:val="006A55C7"/>
    <w:rsid w:val="006B116A"/>
    <w:rsid w:val="006D4C62"/>
    <w:rsid w:val="006F3B2C"/>
    <w:rsid w:val="00704342"/>
    <w:rsid w:val="00712156"/>
    <w:rsid w:val="00715ED7"/>
    <w:rsid w:val="00716BE3"/>
    <w:rsid w:val="0073012F"/>
    <w:rsid w:val="0073343E"/>
    <w:rsid w:val="007341AF"/>
    <w:rsid w:val="007350AE"/>
    <w:rsid w:val="00741BF0"/>
    <w:rsid w:val="00746A97"/>
    <w:rsid w:val="00780362"/>
    <w:rsid w:val="00781B91"/>
    <w:rsid w:val="00792F52"/>
    <w:rsid w:val="007A549D"/>
    <w:rsid w:val="007B4EF4"/>
    <w:rsid w:val="007C0C62"/>
    <w:rsid w:val="007D5DC0"/>
    <w:rsid w:val="007E291C"/>
    <w:rsid w:val="007F136F"/>
    <w:rsid w:val="0080169E"/>
    <w:rsid w:val="00804C92"/>
    <w:rsid w:val="00805236"/>
    <w:rsid w:val="00805B92"/>
    <w:rsid w:val="00810A96"/>
    <w:rsid w:val="00811D7B"/>
    <w:rsid w:val="00812495"/>
    <w:rsid w:val="008214CF"/>
    <w:rsid w:val="00821B7E"/>
    <w:rsid w:val="008224E3"/>
    <w:rsid w:val="00831342"/>
    <w:rsid w:val="008417B1"/>
    <w:rsid w:val="00843D3A"/>
    <w:rsid w:val="00845295"/>
    <w:rsid w:val="00850005"/>
    <w:rsid w:val="00864028"/>
    <w:rsid w:val="00880DF5"/>
    <w:rsid w:val="008823DF"/>
    <w:rsid w:val="008837BD"/>
    <w:rsid w:val="0088491D"/>
    <w:rsid w:val="00885FDF"/>
    <w:rsid w:val="008A4644"/>
    <w:rsid w:val="008A6D20"/>
    <w:rsid w:val="008B0583"/>
    <w:rsid w:val="008C44C6"/>
    <w:rsid w:val="008D38F2"/>
    <w:rsid w:val="008D54D9"/>
    <w:rsid w:val="008E27BB"/>
    <w:rsid w:val="008F2141"/>
    <w:rsid w:val="008F2E34"/>
    <w:rsid w:val="008F72DF"/>
    <w:rsid w:val="00902E8E"/>
    <w:rsid w:val="00906E5D"/>
    <w:rsid w:val="00912276"/>
    <w:rsid w:val="00916FD7"/>
    <w:rsid w:val="0094106C"/>
    <w:rsid w:val="00947AB1"/>
    <w:rsid w:val="009502DC"/>
    <w:rsid w:val="009613B0"/>
    <w:rsid w:val="009634DC"/>
    <w:rsid w:val="00966742"/>
    <w:rsid w:val="009852E7"/>
    <w:rsid w:val="00991026"/>
    <w:rsid w:val="00993680"/>
    <w:rsid w:val="0099790E"/>
    <w:rsid w:val="009A1D85"/>
    <w:rsid w:val="009A2DCE"/>
    <w:rsid w:val="009A610A"/>
    <w:rsid w:val="009A7851"/>
    <w:rsid w:val="009C345B"/>
    <w:rsid w:val="009C6736"/>
    <w:rsid w:val="009D1CBC"/>
    <w:rsid w:val="009D5322"/>
    <w:rsid w:val="009E2CDA"/>
    <w:rsid w:val="009E5253"/>
    <w:rsid w:val="009F3DAC"/>
    <w:rsid w:val="00A014A1"/>
    <w:rsid w:val="00A22EA5"/>
    <w:rsid w:val="00A3176E"/>
    <w:rsid w:val="00A35294"/>
    <w:rsid w:val="00A40A04"/>
    <w:rsid w:val="00A416C6"/>
    <w:rsid w:val="00A42DA3"/>
    <w:rsid w:val="00A456E4"/>
    <w:rsid w:val="00A61954"/>
    <w:rsid w:val="00A64413"/>
    <w:rsid w:val="00A763EB"/>
    <w:rsid w:val="00A80775"/>
    <w:rsid w:val="00A9383F"/>
    <w:rsid w:val="00A94464"/>
    <w:rsid w:val="00A97C5F"/>
    <w:rsid w:val="00AA010A"/>
    <w:rsid w:val="00AA0D4C"/>
    <w:rsid w:val="00AA19DD"/>
    <w:rsid w:val="00AA3478"/>
    <w:rsid w:val="00AB0771"/>
    <w:rsid w:val="00AB6E36"/>
    <w:rsid w:val="00AD2C14"/>
    <w:rsid w:val="00AD7183"/>
    <w:rsid w:val="00AD788D"/>
    <w:rsid w:val="00AE36CE"/>
    <w:rsid w:val="00AE37B3"/>
    <w:rsid w:val="00AE7DDB"/>
    <w:rsid w:val="00B06CE2"/>
    <w:rsid w:val="00B07F0A"/>
    <w:rsid w:val="00B107A9"/>
    <w:rsid w:val="00B10E0B"/>
    <w:rsid w:val="00B12D72"/>
    <w:rsid w:val="00B172DC"/>
    <w:rsid w:val="00B26F65"/>
    <w:rsid w:val="00B51E3C"/>
    <w:rsid w:val="00B554DC"/>
    <w:rsid w:val="00B804B0"/>
    <w:rsid w:val="00B81255"/>
    <w:rsid w:val="00B83D85"/>
    <w:rsid w:val="00B9687D"/>
    <w:rsid w:val="00BA0206"/>
    <w:rsid w:val="00BA51BD"/>
    <w:rsid w:val="00BB2522"/>
    <w:rsid w:val="00BB520D"/>
    <w:rsid w:val="00BC1C1C"/>
    <w:rsid w:val="00BE1463"/>
    <w:rsid w:val="00BE393F"/>
    <w:rsid w:val="00BE3F77"/>
    <w:rsid w:val="00BE4329"/>
    <w:rsid w:val="00BF3A33"/>
    <w:rsid w:val="00C0661A"/>
    <w:rsid w:val="00C20901"/>
    <w:rsid w:val="00C26F5F"/>
    <w:rsid w:val="00C27B9D"/>
    <w:rsid w:val="00C32EDB"/>
    <w:rsid w:val="00C368A4"/>
    <w:rsid w:val="00C3762B"/>
    <w:rsid w:val="00C4168D"/>
    <w:rsid w:val="00C4341B"/>
    <w:rsid w:val="00C43EDE"/>
    <w:rsid w:val="00C475EF"/>
    <w:rsid w:val="00C47C28"/>
    <w:rsid w:val="00C50849"/>
    <w:rsid w:val="00C66BA9"/>
    <w:rsid w:val="00C77CFB"/>
    <w:rsid w:val="00C820D8"/>
    <w:rsid w:val="00C829AE"/>
    <w:rsid w:val="00C86E18"/>
    <w:rsid w:val="00C91195"/>
    <w:rsid w:val="00CB0D83"/>
    <w:rsid w:val="00CB16D7"/>
    <w:rsid w:val="00CD114B"/>
    <w:rsid w:val="00CD23C3"/>
    <w:rsid w:val="00CE1A53"/>
    <w:rsid w:val="00CE4945"/>
    <w:rsid w:val="00CF0D64"/>
    <w:rsid w:val="00CF6A58"/>
    <w:rsid w:val="00D00B74"/>
    <w:rsid w:val="00D04EEC"/>
    <w:rsid w:val="00D102F1"/>
    <w:rsid w:val="00D214D1"/>
    <w:rsid w:val="00D24C28"/>
    <w:rsid w:val="00D266EB"/>
    <w:rsid w:val="00D306D8"/>
    <w:rsid w:val="00D40B4C"/>
    <w:rsid w:val="00D42420"/>
    <w:rsid w:val="00D42F42"/>
    <w:rsid w:val="00D43315"/>
    <w:rsid w:val="00D43779"/>
    <w:rsid w:val="00D4565C"/>
    <w:rsid w:val="00D504DC"/>
    <w:rsid w:val="00D6176B"/>
    <w:rsid w:val="00D63439"/>
    <w:rsid w:val="00D64E58"/>
    <w:rsid w:val="00D655FD"/>
    <w:rsid w:val="00D70FDB"/>
    <w:rsid w:val="00D71DD1"/>
    <w:rsid w:val="00D77148"/>
    <w:rsid w:val="00D85327"/>
    <w:rsid w:val="00DA4014"/>
    <w:rsid w:val="00DB5333"/>
    <w:rsid w:val="00DC2F0D"/>
    <w:rsid w:val="00DC3D8E"/>
    <w:rsid w:val="00DD2722"/>
    <w:rsid w:val="00DF160E"/>
    <w:rsid w:val="00DF21FC"/>
    <w:rsid w:val="00E00ADD"/>
    <w:rsid w:val="00E22524"/>
    <w:rsid w:val="00E338F7"/>
    <w:rsid w:val="00E37922"/>
    <w:rsid w:val="00E4033A"/>
    <w:rsid w:val="00E441B9"/>
    <w:rsid w:val="00E4786B"/>
    <w:rsid w:val="00E51A7C"/>
    <w:rsid w:val="00E51FC8"/>
    <w:rsid w:val="00E56D98"/>
    <w:rsid w:val="00E60D4A"/>
    <w:rsid w:val="00E61C63"/>
    <w:rsid w:val="00E6290D"/>
    <w:rsid w:val="00E6628A"/>
    <w:rsid w:val="00E71DFC"/>
    <w:rsid w:val="00E73BFF"/>
    <w:rsid w:val="00E83605"/>
    <w:rsid w:val="00E9248F"/>
    <w:rsid w:val="00E92902"/>
    <w:rsid w:val="00EA5C1A"/>
    <w:rsid w:val="00EB0D84"/>
    <w:rsid w:val="00EC1F11"/>
    <w:rsid w:val="00EC2979"/>
    <w:rsid w:val="00ED0823"/>
    <w:rsid w:val="00ED4A6A"/>
    <w:rsid w:val="00F03704"/>
    <w:rsid w:val="00F04F61"/>
    <w:rsid w:val="00F32D53"/>
    <w:rsid w:val="00F33BCF"/>
    <w:rsid w:val="00F33E47"/>
    <w:rsid w:val="00F376E8"/>
    <w:rsid w:val="00F41568"/>
    <w:rsid w:val="00F4438D"/>
    <w:rsid w:val="00F4461C"/>
    <w:rsid w:val="00F46102"/>
    <w:rsid w:val="00F564F6"/>
    <w:rsid w:val="00F63D3F"/>
    <w:rsid w:val="00F71768"/>
    <w:rsid w:val="00F82448"/>
    <w:rsid w:val="00FA098C"/>
    <w:rsid w:val="00FA0A97"/>
    <w:rsid w:val="00FB4C42"/>
    <w:rsid w:val="00FB7AEC"/>
    <w:rsid w:val="00FC2583"/>
    <w:rsid w:val="00FD0048"/>
    <w:rsid w:val="00FE16EF"/>
    <w:rsid w:val="00FF421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87F15"/>
  <w15:chartTrackingRefBased/>
  <w15:docId w15:val="{A944FA65-F7B2-4BA6-976F-2813CB6B7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27B9D"/>
    <w:pPr>
      <w:ind w:left="720"/>
      <w:contextualSpacing/>
    </w:pPr>
  </w:style>
  <w:style w:type="table" w:styleId="Tabela-Siatka">
    <w:name w:val="Table Grid"/>
    <w:basedOn w:val="Standardowy"/>
    <w:uiPriority w:val="39"/>
    <w:rsid w:val="004E70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E56D98"/>
    <w:pPr>
      <w:spacing w:after="0" w:line="240" w:lineRule="auto"/>
    </w:pPr>
  </w:style>
  <w:style w:type="character" w:styleId="Odwoaniedokomentarza">
    <w:name w:val="annotation reference"/>
    <w:basedOn w:val="Domylnaczcionkaakapitu"/>
    <w:uiPriority w:val="99"/>
    <w:semiHidden/>
    <w:unhideWhenUsed/>
    <w:rsid w:val="00E56D98"/>
    <w:rPr>
      <w:sz w:val="16"/>
      <w:szCs w:val="16"/>
    </w:rPr>
  </w:style>
  <w:style w:type="paragraph" w:styleId="Tekstkomentarza">
    <w:name w:val="annotation text"/>
    <w:basedOn w:val="Normalny"/>
    <w:link w:val="TekstkomentarzaZnak"/>
    <w:uiPriority w:val="99"/>
    <w:unhideWhenUsed/>
    <w:rsid w:val="00E56D98"/>
    <w:pPr>
      <w:spacing w:line="240" w:lineRule="auto"/>
    </w:pPr>
    <w:rPr>
      <w:sz w:val="20"/>
      <w:szCs w:val="20"/>
    </w:rPr>
  </w:style>
  <w:style w:type="character" w:customStyle="1" w:styleId="TekstkomentarzaZnak">
    <w:name w:val="Tekst komentarza Znak"/>
    <w:basedOn w:val="Domylnaczcionkaakapitu"/>
    <w:link w:val="Tekstkomentarza"/>
    <w:uiPriority w:val="99"/>
    <w:rsid w:val="00E56D98"/>
    <w:rPr>
      <w:sz w:val="20"/>
      <w:szCs w:val="20"/>
    </w:rPr>
  </w:style>
  <w:style w:type="paragraph" w:styleId="Tematkomentarza">
    <w:name w:val="annotation subject"/>
    <w:basedOn w:val="Tekstkomentarza"/>
    <w:next w:val="Tekstkomentarza"/>
    <w:link w:val="TematkomentarzaZnak"/>
    <w:uiPriority w:val="99"/>
    <w:semiHidden/>
    <w:unhideWhenUsed/>
    <w:rsid w:val="00E56D98"/>
    <w:rPr>
      <w:b/>
      <w:bCs/>
    </w:rPr>
  </w:style>
  <w:style w:type="character" w:customStyle="1" w:styleId="TematkomentarzaZnak">
    <w:name w:val="Temat komentarza Znak"/>
    <w:basedOn w:val="TekstkomentarzaZnak"/>
    <w:link w:val="Tematkomentarza"/>
    <w:uiPriority w:val="99"/>
    <w:semiHidden/>
    <w:rsid w:val="00E56D98"/>
    <w:rPr>
      <w:b/>
      <w:bCs/>
      <w:sz w:val="20"/>
      <w:szCs w:val="20"/>
    </w:rPr>
  </w:style>
  <w:style w:type="character" w:styleId="Hipercze">
    <w:name w:val="Hyperlink"/>
    <w:basedOn w:val="Domylnaczcionkaakapitu"/>
    <w:uiPriority w:val="99"/>
    <w:unhideWhenUsed/>
    <w:rsid w:val="008224E3"/>
    <w:rPr>
      <w:color w:val="0563C1" w:themeColor="hyperlink"/>
      <w:u w:val="single"/>
    </w:rPr>
  </w:style>
  <w:style w:type="character" w:styleId="Nierozpoznanawzmianka">
    <w:name w:val="Unresolved Mention"/>
    <w:basedOn w:val="Domylnaczcionkaakapitu"/>
    <w:uiPriority w:val="99"/>
    <w:semiHidden/>
    <w:unhideWhenUsed/>
    <w:rsid w:val="008224E3"/>
    <w:rPr>
      <w:color w:val="605E5C"/>
      <w:shd w:val="clear" w:color="auto" w:fill="E1DFDD"/>
    </w:rPr>
  </w:style>
  <w:style w:type="paragraph" w:styleId="Nagwek">
    <w:name w:val="header"/>
    <w:basedOn w:val="Normalny"/>
    <w:link w:val="NagwekZnak"/>
    <w:uiPriority w:val="99"/>
    <w:unhideWhenUsed/>
    <w:rsid w:val="000A3DE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A3DE6"/>
  </w:style>
  <w:style w:type="paragraph" w:styleId="Stopka">
    <w:name w:val="footer"/>
    <w:basedOn w:val="Normalny"/>
    <w:link w:val="StopkaZnak"/>
    <w:uiPriority w:val="99"/>
    <w:unhideWhenUsed/>
    <w:rsid w:val="000A3DE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A3DE6"/>
  </w:style>
  <w:style w:type="paragraph" w:styleId="Tekstdymka">
    <w:name w:val="Balloon Text"/>
    <w:basedOn w:val="Normalny"/>
    <w:link w:val="TekstdymkaZnak"/>
    <w:uiPriority w:val="99"/>
    <w:semiHidden/>
    <w:unhideWhenUsed/>
    <w:rsid w:val="00A456E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456E4"/>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E338F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E338F7"/>
    <w:rPr>
      <w:sz w:val="20"/>
      <w:szCs w:val="20"/>
    </w:rPr>
  </w:style>
  <w:style w:type="character" w:styleId="Odwoanieprzypisukocowego">
    <w:name w:val="endnote reference"/>
    <w:basedOn w:val="Domylnaczcionkaakapitu"/>
    <w:uiPriority w:val="99"/>
    <w:semiHidden/>
    <w:unhideWhenUsed/>
    <w:rsid w:val="00E338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9536185">
      <w:bodyDiv w:val="1"/>
      <w:marLeft w:val="0"/>
      <w:marRight w:val="0"/>
      <w:marTop w:val="0"/>
      <w:marBottom w:val="0"/>
      <w:divBdr>
        <w:top w:val="none" w:sz="0" w:space="0" w:color="auto"/>
        <w:left w:val="none" w:sz="0" w:space="0" w:color="auto"/>
        <w:bottom w:val="none" w:sz="0" w:space="0" w:color="auto"/>
        <w:right w:val="none" w:sz="0" w:space="0" w:color="auto"/>
      </w:divBdr>
    </w:div>
    <w:div w:id="1872643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2453</Words>
  <Characters>14719</Characters>
  <Application>Microsoft Office Word</Application>
  <DocSecurity>0</DocSecurity>
  <Lines>122</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Paweł Stanek</dc:creator>
  <cp:keywords/>
  <dc:description/>
  <cp:lastModifiedBy>Halina Maj</cp:lastModifiedBy>
  <cp:revision>3</cp:revision>
  <cp:lastPrinted>2024-08-01T12:10:00Z</cp:lastPrinted>
  <dcterms:created xsi:type="dcterms:W3CDTF">2026-09-03T05:26:00Z</dcterms:created>
  <dcterms:modified xsi:type="dcterms:W3CDTF">2026-09-03T05:27:00Z</dcterms:modified>
</cp:coreProperties>
</file>